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8FCD" w14:textId="77777777" w:rsidR="00675AE1" w:rsidRDefault="00675AE1" w:rsidP="00675AE1">
      <w:pPr>
        <w:rPr>
          <w:b/>
          <w:bCs/>
          <w:u w:val="single"/>
        </w:rPr>
      </w:pPr>
    </w:p>
    <w:tbl>
      <w:tblPr>
        <w:tblW w:w="8940" w:type="dxa"/>
        <w:tblInd w:w="11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3"/>
        <w:gridCol w:w="3597"/>
      </w:tblGrid>
      <w:tr w:rsidR="00675AE1" w:rsidRPr="00675AE1" w14:paraId="124F2ACE" w14:textId="77777777" w:rsidTr="00090D09">
        <w:trPr>
          <w:trHeight w:val="4703"/>
        </w:trPr>
        <w:tc>
          <w:tcPr>
            <w:tcW w:w="8940" w:type="dxa"/>
            <w:gridSpan w:val="2"/>
          </w:tcPr>
          <w:p w14:paraId="47A57A8D" w14:textId="77777777" w:rsidR="00675AE1" w:rsidRPr="00675AE1" w:rsidRDefault="00675AE1" w:rsidP="00675AE1">
            <w:pPr>
              <w:widowControl w:val="0"/>
              <w:autoSpaceDE w:val="0"/>
              <w:autoSpaceDN w:val="0"/>
              <w:spacing w:after="0" w:line="240" w:lineRule="auto"/>
              <w:jc w:val="center"/>
              <w:rPr>
                <w:rFonts w:ascii="Times New Roman" w:eastAsia="Trebuchet MS" w:hAnsi="Trebuchet MS" w:cs="Trebuchet MS"/>
                <w:kern w:val="0"/>
                <w:sz w:val="20"/>
                <w14:ligatures w14:val="none"/>
              </w:rPr>
            </w:pPr>
          </w:p>
          <w:p w14:paraId="325B52E8" w14:textId="77777777" w:rsidR="00675AE1" w:rsidRPr="00675AE1" w:rsidRDefault="00675AE1" w:rsidP="00675AE1">
            <w:pPr>
              <w:widowControl w:val="0"/>
              <w:autoSpaceDE w:val="0"/>
              <w:autoSpaceDN w:val="0"/>
              <w:spacing w:after="0" w:line="240" w:lineRule="auto"/>
              <w:rPr>
                <w:rFonts w:ascii="Times New Roman" w:eastAsia="Trebuchet MS" w:hAnsi="Trebuchet MS" w:cs="Trebuchet MS"/>
                <w:kern w:val="0"/>
                <w:sz w:val="20"/>
                <w14:ligatures w14:val="none"/>
              </w:rPr>
            </w:pPr>
          </w:p>
          <w:p w14:paraId="74886665" w14:textId="77777777" w:rsidR="00675AE1" w:rsidRPr="00675AE1" w:rsidRDefault="00675AE1" w:rsidP="00675AE1">
            <w:pPr>
              <w:widowControl w:val="0"/>
              <w:autoSpaceDE w:val="0"/>
              <w:autoSpaceDN w:val="0"/>
              <w:spacing w:before="113" w:after="0" w:line="240" w:lineRule="auto"/>
              <w:rPr>
                <w:rFonts w:ascii="Times New Roman" w:eastAsia="Trebuchet MS" w:hAnsi="Trebuchet MS" w:cs="Trebuchet MS"/>
                <w:kern w:val="0"/>
                <w:sz w:val="20"/>
                <w14:ligatures w14:val="none"/>
              </w:rPr>
            </w:pPr>
          </w:p>
          <w:p w14:paraId="2FCD21E9" w14:textId="77777777" w:rsidR="00675AE1" w:rsidRPr="00675AE1" w:rsidRDefault="00675AE1" w:rsidP="00675AE1">
            <w:pPr>
              <w:widowControl w:val="0"/>
              <w:autoSpaceDE w:val="0"/>
              <w:autoSpaceDN w:val="0"/>
              <w:spacing w:after="0" w:line="240" w:lineRule="auto"/>
              <w:ind w:left="3324"/>
              <w:rPr>
                <w:rFonts w:ascii="Times New Roman" w:eastAsia="Trebuchet MS" w:hAnsi="Trebuchet MS" w:cs="Trebuchet MS"/>
                <w:kern w:val="0"/>
                <w:sz w:val="20"/>
                <w14:ligatures w14:val="none"/>
              </w:rPr>
            </w:pPr>
            <w:r w:rsidRPr="00675AE1">
              <w:rPr>
                <w:rFonts w:ascii="Times New Roman" w:eastAsia="Trebuchet MS" w:hAnsi="Trebuchet MS" w:cs="Trebuchet MS"/>
                <w:noProof/>
                <w:kern w:val="0"/>
                <w:sz w:val="20"/>
                <w:lang w:val="en-IN" w:eastAsia="en-IN"/>
                <w14:ligatures w14:val="none"/>
              </w:rPr>
              <w:drawing>
                <wp:inline distT="0" distB="0" distL="0" distR="0" wp14:anchorId="612016C5" wp14:editId="27166D24">
                  <wp:extent cx="1384618" cy="1326451"/>
                  <wp:effectExtent l="0" t="0" r="0" b="0"/>
                  <wp:docPr id="3479053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84618" cy="1326451"/>
                          </a:xfrm>
                          <a:prstGeom prst="rect">
                            <a:avLst/>
                          </a:prstGeom>
                        </pic:spPr>
                      </pic:pic>
                    </a:graphicData>
                  </a:graphic>
                </wp:inline>
              </w:drawing>
            </w:r>
          </w:p>
          <w:p w14:paraId="6B9AACCD" w14:textId="77777777" w:rsidR="00675AE1" w:rsidRPr="00675AE1" w:rsidRDefault="00675AE1" w:rsidP="00675AE1">
            <w:pPr>
              <w:widowControl w:val="0"/>
              <w:autoSpaceDE w:val="0"/>
              <w:autoSpaceDN w:val="0"/>
              <w:spacing w:after="0" w:line="240" w:lineRule="auto"/>
              <w:rPr>
                <w:rFonts w:ascii="Times New Roman" w:eastAsia="Trebuchet MS" w:hAnsi="Trebuchet MS" w:cs="Trebuchet MS"/>
                <w:kern w:val="0"/>
                <w:sz w:val="48"/>
                <w14:ligatures w14:val="none"/>
              </w:rPr>
            </w:pPr>
          </w:p>
          <w:p w14:paraId="27E4276A" w14:textId="77777777" w:rsidR="00675AE1" w:rsidRPr="00675AE1" w:rsidRDefault="00675AE1" w:rsidP="00675AE1">
            <w:pPr>
              <w:widowControl w:val="0"/>
              <w:autoSpaceDE w:val="0"/>
              <w:autoSpaceDN w:val="0"/>
              <w:spacing w:before="143" w:after="0" w:line="240" w:lineRule="auto"/>
              <w:rPr>
                <w:rFonts w:ascii="Times New Roman" w:eastAsia="Trebuchet MS" w:hAnsi="Trebuchet MS" w:cs="Trebuchet MS"/>
                <w:kern w:val="0"/>
                <w:sz w:val="48"/>
                <w14:ligatures w14:val="none"/>
              </w:rPr>
            </w:pPr>
          </w:p>
          <w:p w14:paraId="76C8D98F" w14:textId="77777777" w:rsidR="00675AE1" w:rsidRPr="00675AE1" w:rsidRDefault="00675AE1" w:rsidP="00675AE1">
            <w:pPr>
              <w:widowControl w:val="0"/>
              <w:autoSpaceDE w:val="0"/>
              <w:autoSpaceDN w:val="0"/>
              <w:spacing w:after="0" w:line="544" w:lineRule="exact"/>
              <w:ind w:left="662"/>
              <w:jc w:val="center"/>
              <w:rPr>
                <w:rFonts w:ascii="Trebuchet MS" w:eastAsia="Trebuchet MS" w:hAnsi="Trebuchet MS" w:cs="Trebuchet MS"/>
                <w:b/>
                <w:kern w:val="0"/>
                <w:sz w:val="48"/>
                <w14:ligatures w14:val="none"/>
              </w:rPr>
            </w:pPr>
            <w:r w:rsidRPr="00675AE1">
              <w:rPr>
                <w:rFonts w:ascii="Trebuchet MS" w:eastAsia="Trebuchet MS" w:hAnsi="Trebuchet MS" w:cs="Trebuchet MS"/>
                <w:b/>
                <w:color w:val="9BBB59"/>
                <w:w w:val="125"/>
                <w:kern w:val="0"/>
                <w:sz w:val="48"/>
                <w14:ligatures w14:val="none"/>
              </w:rPr>
              <w:t>WOODSIDE</w:t>
            </w:r>
            <w:r w:rsidRPr="00675AE1">
              <w:rPr>
                <w:rFonts w:ascii="Trebuchet MS" w:eastAsia="Trebuchet MS" w:hAnsi="Trebuchet MS" w:cs="Trebuchet MS"/>
                <w:b/>
                <w:color w:val="9BBB59"/>
                <w:spacing w:val="3"/>
                <w:w w:val="125"/>
                <w:kern w:val="0"/>
                <w:sz w:val="48"/>
                <w14:ligatures w14:val="none"/>
              </w:rPr>
              <w:t xml:space="preserve"> </w:t>
            </w:r>
            <w:r w:rsidRPr="00675AE1">
              <w:rPr>
                <w:rFonts w:ascii="Trebuchet MS" w:eastAsia="Trebuchet MS" w:hAnsi="Trebuchet MS" w:cs="Trebuchet MS"/>
                <w:b/>
                <w:color w:val="9BBB59"/>
                <w:spacing w:val="-2"/>
                <w:w w:val="125"/>
                <w:kern w:val="0"/>
                <w:sz w:val="48"/>
                <w14:ligatures w14:val="none"/>
              </w:rPr>
              <w:t>SCHOOL</w:t>
            </w:r>
          </w:p>
        </w:tc>
      </w:tr>
      <w:tr w:rsidR="00675AE1" w:rsidRPr="00675AE1" w14:paraId="185E62C6" w14:textId="77777777" w:rsidTr="00090D09">
        <w:trPr>
          <w:trHeight w:val="1487"/>
        </w:trPr>
        <w:tc>
          <w:tcPr>
            <w:tcW w:w="8940" w:type="dxa"/>
            <w:gridSpan w:val="2"/>
          </w:tcPr>
          <w:p w14:paraId="0229CB06" w14:textId="3030CF12" w:rsidR="00675AE1" w:rsidRPr="00675AE1" w:rsidRDefault="00675AE1" w:rsidP="00675AE1">
            <w:pPr>
              <w:widowControl w:val="0"/>
              <w:autoSpaceDE w:val="0"/>
              <w:autoSpaceDN w:val="0"/>
              <w:spacing w:before="282" w:after="0" w:line="240" w:lineRule="auto"/>
              <w:ind w:left="650" w:hanging="285"/>
              <w:jc w:val="center"/>
              <w:rPr>
                <w:rFonts w:ascii="Trebuchet MS" w:eastAsia="Trebuchet MS" w:hAnsi="Trebuchet MS" w:cs="Trebuchet MS"/>
                <w:b/>
                <w:kern w:val="0"/>
                <w:sz w:val="68"/>
                <w14:ligatures w14:val="none"/>
              </w:rPr>
            </w:pPr>
            <w:r>
              <w:rPr>
                <w:rFonts w:ascii="Trebuchet MS" w:eastAsia="Trebuchet MS" w:hAnsi="Trebuchet MS" w:cs="Trebuchet MS"/>
                <w:b/>
                <w:kern w:val="0"/>
                <w:sz w:val="68"/>
                <w14:ligatures w14:val="none"/>
              </w:rPr>
              <w:t>Curriculum Policy</w:t>
            </w:r>
          </w:p>
        </w:tc>
      </w:tr>
      <w:tr w:rsidR="00675AE1" w:rsidRPr="00675AE1" w14:paraId="1D697F1F" w14:textId="77777777" w:rsidTr="00090D09">
        <w:trPr>
          <w:trHeight w:val="891"/>
        </w:trPr>
        <w:tc>
          <w:tcPr>
            <w:tcW w:w="5343" w:type="dxa"/>
          </w:tcPr>
          <w:p w14:paraId="573AC8B9" w14:textId="77777777" w:rsidR="00675AE1" w:rsidRPr="00675AE1" w:rsidRDefault="00675AE1" w:rsidP="00675AE1">
            <w:pPr>
              <w:widowControl w:val="0"/>
              <w:autoSpaceDE w:val="0"/>
              <w:autoSpaceDN w:val="0"/>
              <w:spacing w:before="221" w:after="0" w:line="320" w:lineRule="atLeast"/>
              <w:ind w:left="2192" w:right="1456" w:hanging="516"/>
              <w:rPr>
                <w:rFonts w:ascii="Trebuchet MS" w:eastAsia="Trebuchet MS" w:hAnsi="Trebuchet MS" w:cs="Trebuchet MS"/>
                <w:b/>
                <w:kern w:val="0"/>
                <w:sz w:val="28"/>
                <w14:ligatures w14:val="none"/>
              </w:rPr>
            </w:pPr>
            <w:r w:rsidRPr="00675AE1">
              <w:rPr>
                <w:rFonts w:ascii="Trebuchet MS" w:eastAsia="Trebuchet MS" w:hAnsi="Trebuchet MS" w:cs="Trebuchet MS"/>
                <w:b/>
                <w:w w:val="120"/>
                <w:kern w:val="0"/>
                <w:sz w:val="28"/>
                <w14:ligatures w14:val="none"/>
              </w:rPr>
              <w:t>Last</w:t>
            </w:r>
            <w:r w:rsidRPr="00675AE1">
              <w:rPr>
                <w:rFonts w:ascii="Trebuchet MS" w:eastAsia="Trebuchet MS" w:hAnsi="Trebuchet MS" w:cs="Trebuchet MS"/>
                <w:b/>
                <w:spacing w:val="-26"/>
                <w:w w:val="120"/>
                <w:kern w:val="0"/>
                <w:sz w:val="28"/>
                <w14:ligatures w14:val="none"/>
              </w:rPr>
              <w:t xml:space="preserve"> </w:t>
            </w:r>
            <w:r w:rsidRPr="00675AE1">
              <w:rPr>
                <w:rFonts w:ascii="Trebuchet MS" w:eastAsia="Trebuchet MS" w:hAnsi="Trebuchet MS" w:cs="Trebuchet MS"/>
                <w:b/>
                <w:w w:val="120"/>
                <w:kern w:val="0"/>
                <w:sz w:val="28"/>
                <w14:ligatures w14:val="none"/>
              </w:rPr>
              <w:t xml:space="preserve">external </w:t>
            </w:r>
            <w:r w:rsidRPr="00675AE1">
              <w:rPr>
                <w:rFonts w:ascii="Trebuchet MS" w:eastAsia="Trebuchet MS" w:hAnsi="Trebuchet MS" w:cs="Trebuchet MS"/>
                <w:b/>
                <w:spacing w:val="-2"/>
                <w:w w:val="120"/>
                <w:kern w:val="0"/>
                <w:sz w:val="28"/>
                <w14:ligatures w14:val="none"/>
              </w:rPr>
              <w:t>review</w:t>
            </w:r>
          </w:p>
        </w:tc>
        <w:tc>
          <w:tcPr>
            <w:tcW w:w="3597" w:type="dxa"/>
          </w:tcPr>
          <w:p w14:paraId="053355A6" w14:textId="201EBA4E" w:rsidR="00675AE1" w:rsidRPr="00675AE1" w:rsidRDefault="00D57D10" w:rsidP="00675AE1">
            <w:pPr>
              <w:widowControl w:val="0"/>
              <w:autoSpaceDE w:val="0"/>
              <w:autoSpaceDN w:val="0"/>
              <w:spacing w:before="221" w:after="0" w:line="320" w:lineRule="atLeast"/>
              <w:ind w:left="1487" w:right="323" w:hanging="418"/>
              <w:rPr>
                <w:rFonts w:ascii="Trebuchet MS" w:eastAsia="Trebuchet MS" w:hAnsi="Trebuchet MS" w:cs="Trebuchet MS"/>
                <w:kern w:val="0"/>
                <w:sz w:val="28"/>
                <w14:ligatures w14:val="none"/>
              </w:rPr>
            </w:pPr>
            <w:r>
              <w:rPr>
                <w:rFonts w:ascii="Trebuchet MS" w:eastAsia="Trebuchet MS" w:hAnsi="Trebuchet MS" w:cs="Trebuchet MS"/>
                <w:spacing w:val="-2"/>
                <w:w w:val="110"/>
                <w:kern w:val="0"/>
                <w:sz w:val="28"/>
                <w14:ligatures w14:val="none"/>
              </w:rPr>
              <w:t>January 202</w:t>
            </w:r>
            <w:r w:rsidR="00F32CA3">
              <w:rPr>
                <w:rFonts w:ascii="Trebuchet MS" w:eastAsia="Trebuchet MS" w:hAnsi="Trebuchet MS" w:cs="Trebuchet MS"/>
                <w:spacing w:val="-2"/>
                <w:w w:val="110"/>
                <w:kern w:val="0"/>
                <w:sz w:val="28"/>
                <w14:ligatures w14:val="none"/>
              </w:rPr>
              <w:t>6</w:t>
            </w:r>
          </w:p>
        </w:tc>
      </w:tr>
      <w:tr w:rsidR="00675AE1" w:rsidRPr="00675AE1" w14:paraId="3473FF90" w14:textId="77777777" w:rsidTr="00090D09">
        <w:trPr>
          <w:trHeight w:val="891"/>
        </w:trPr>
        <w:tc>
          <w:tcPr>
            <w:tcW w:w="5343" w:type="dxa"/>
          </w:tcPr>
          <w:p w14:paraId="733E9C7A" w14:textId="77777777" w:rsidR="00675AE1" w:rsidRPr="00675AE1" w:rsidRDefault="00675AE1" w:rsidP="00675AE1">
            <w:pPr>
              <w:widowControl w:val="0"/>
              <w:autoSpaceDE w:val="0"/>
              <w:autoSpaceDN w:val="0"/>
              <w:spacing w:before="221" w:after="0" w:line="320" w:lineRule="atLeast"/>
              <w:ind w:left="2192" w:right="1456" w:hanging="552"/>
              <w:rPr>
                <w:rFonts w:ascii="Trebuchet MS" w:eastAsia="Trebuchet MS" w:hAnsi="Trebuchet MS" w:cs="Trebuchet MS"/>
                <w:b/>
                <w:kern w:val="0"/>
                <w:sz w:val="28"/>
                <w14:ligatures w14:val="none"/>
              </w:rPr>
            </w:pPr>
            <w:r w:rsidRPr="00675AE1">
              <w:rPr>
                <w:rFonts w:ascii="Trebuchet MS" w:eastAsia="Trebuchet MS" w:hAnsi="Trebuchet MS" w:cs="Trebuchet MS"/>
                <w:b/>
                <w:w w:val="120"/>
                <w:kern w:val="0"/>
                <w:sz w:val="28"/>
                <w14:ligatures w14:val="none"/>
              </w:rPr>
              <w:t>Next</w:t>
            </w:r>
            <w:r w:rsidRPr="00675AE1">
              <w:rPr>
                <w:rFonts w:ascii="Trebuchet MS" w:eastAsia="Trebuchet MS" w:hAnsi="Trebuchet MS" w:cs="Trebuchet MS"/>
                <w:b/>
                <w:spacing w:val="-26"/>
                <w:w w:val="120"/>
                <w:kern w:val="0"/>
                <w:sz w:val="28"/>
                <w14:ligatures w14:val="none"/>
              </w:rPr>
              <w:t xml:space="preserve"> </w:t>
            </w:r>
            <w:r w:rsidRPr="00675AE1">
              <w:rPr>
                <w:rFonts w:ascii="Trebuchet MS" w:eastAsia="Trebuchet MS" w:hAnsi="Trebuchet MS" w:cs="Trebuchet MS"/>
                <w:b/>
                <w:w w:val="120"/>
                <w:kern w:val="0"/>
                <w:sz w:val="28"/>
                <w14:ligatures w14:val="none"/>
              </w:rPr>
              <w:t xml:space="preserve">external </w:t>
            </w:r>
            <w:r w:rsidRPr="00675AE1">
              <w:rPr>
                <w:rFonts w:ascii="Trebuchet MS" w:eastAsia="Trebuchet MS" w:hAnsi="Trebuchet MS" w:cs="Trebuchet MS"/>
                <w:b/>
                <w:spacing w:val="-2"/>
                <w:w w:val="120"/>
                <w:kern w:val="0"/>
                <w:sz w:val="28"/>
                <w14:ligatures w14:val="none"/>
              </w:rPr>
              <w:t>review</w:t>
            </w:r>
          </w:p>
        </w:tc>
        <w:tc>
          <w:tcPr>
            <w:tcW w:w="3597" w:type="dxa"/>
          </w:tcPr>
          <w:p w14:paraId="4405FAD1" w14:textId="40906E33" w:rsidR="00675AE1" w:rsidRPr="00675AE1" w:rsidRDefault="00D57D10" w:rsidP="00675AE1">
            <w:pPr>
              <w:widowControl w:val="0"/>
              <w:autoSpaceDE w:val="0"/>
              <w:autoSpaceDN w:val="0"/>
              <w:spacing w:before="221" w:after="0" w:line="320" w:lineRule="atLeast"/>
              <w:ind w:left="1487" w:right="323" w:hanging="418"/>
              <w:rPr>
                <w:rFonts w:ascii="Trebuchet MS" w:eastAsia="Trebuchet MS" w:hAnsi="Trebuchet MS" w:cs="Trebuchet MS"/>
                <w:kern w:val="0"/>
                <w:sz w:val="28"/>
                <w14:ligatures w14:val="none"/>
              </w:rPr>
            </w:pPr>
            <w:r>
              <w:rPr>
                <w:rFonts w:ascii="Trebuchet MS" w:eastAsia="Trebuchet MS" w:hAnsi="Trebuchet MS" w:cs="Trebuchet MS"/>
                <w:spacing w:val="-2"/>
                <w:w w:val="110"/>
                <w:kern w:val="0"/>
                <w:sz w:val="28"/>
                <w14:ligatures w14:val="none"/>
              </w:rPr>
              <w:t>January 202</w:t>
            </w:r>
            <w:r w:rsidR="00F32CA3">
              <w:rPr>
                <w:rFonts w:ascii="Trebuchet MS" w:eastAsia="Trebuchet MS" w:hAnsi="Trebuchet MS" w:cs="Trebuchet MS"/>
                <w:spacing w:val="-2"/>
                <w:w w:val="110"/>
                <w:kern w:val="0"/>
                <w:sz w:val="28"/>
                <w14:ligatures w14:val="none"/>
              </w:rPr>
              <w:t>7</w:t>
            </w:r>
          </w:p>
        </w:tc>
      </w:tr>
      <w:tr w:rsidR="00D661DA" w:rsidRPr="00675AE1" w14:paraId="1FCC4161" w14:textId="77777777" w:rsidTr="00090D09">
        <w:trPr>
          <w:trHeight w:val="891"/>
        </w:trPr>
        <w:tc>
          <w:tcPr>
            <w:tcW w:w="5343" w:type="dxa"/>
          </w:tcPr>
          <w:p w14:paraId="757A402E" w14:textId="1AB6C464" w:rsidR="00D661DA" w:rsidRPr="00675AE1" w:rsidRDefault="00D661DA" w:rsidP="00675AE1">
            <w:pPr>
              <w:widowControl w:val="0"/>
              <w:autoSpaceDE w:val="0"/>
              <w:autoSpaceDN w:val="0"/>
              <w:spacing w:before="221" w:after="0" w:line="320" w:lineRule="atLeast"/>
              <w:ind w:left="2192" w:right="1456" w:hanging="552"/>
              <w:rPr>
                <w:rFonts w:ascii="Trebuchet MS" w:eastAsia="Trebuchet MS" w:hAnsi="Trebuchet MS" w:cs="Trebuchet MS"/>
                <w:b/>
                <w:w w:val="120"/>
                <w:kern w:val="0"/>
                <w:sz w:val="28"/>
                <w14:ligatures w14:val="none"/>
              </w:rPr>
            </w:pPr>
            <w:r>
              <w:rPr>
                <w:rFonts w:ascii="Trebuchet MS" w:eastAsia="Trebuchet MS" w:hAnsi="Trebuchet MS" w:cs="Trebuchet MS"/>
                <w:b/>
                <w:w w:val="120"/>
                <w:kern w:val="0"/>
                <w:sz w:val="28"/>
                <w14:ligatures w14:val="none"/>
              </w:rPr>
              <w:t>Last update</w:t>
            </w:r>
          </w:p>
        </w:tc>
        <w:tc>
          <w:tcPr>
            <w:tcW w:w="3597" w:type="dxa"/>
          </w:tcPr>
          <w:p w14:paraId="6DFD0C42" w14:textId="6770218C" w:rsidR="00D661DA" w:rsidRDefault="00844A00" w:rsidP="00675AE1">
            <w:pPr>
              <w:widowControl w:val="0"/>
              <w:autoSpaceDE w:val="0"/>
              <w:autoSpaceDN w:val="0"/>
              <w:spacing w:before="221" w:after="0" w:line="320" w:lineRule="atLeast"/>
              <w:ind w:left="1487" w:right="323" w:hanging="418"/>
              <w:rPr>
                <w:rFonts w:ascii="Trebuchet MS" w:eastAsia="Trebuchet MS" w:hAnsi="Trebuchet MS" w:cs="Trebuchet MS"/>
                <w:spacing w:val="-2"/>
                <w:w w:val="110"/>
                <w:kern w:val="0"/>
                <w:sz w:val="28"/>
                <w14:ligatures w14:val="none"/>
              </w:rPr>
            </w:pPr>
            <w:r>
              <w:rPr>
                <w:rFonts w:ascii="Trebuchet MS" w:eastAsia="Trebuchet MS" w:hAnsi="Trebuchet MS" w:cs="Trebuchet MS"/>
                <w:spacing w:val="-2"/>
                <w:w w:val="110"/>
                <w:kern w:val="0"/>
                <w:sz w:val="28"/>
                <w14:ligatures w14:val="none"/>
              </w:rPr>
              <w:t>February</w:t>
            </w:r>
            <w:r w:rsidR="00D661DA">
              <w:rPr>
                <w:rFonts w:ascii="Trebuchet MS" w:eastAsia="Trebuchet MS" w:hAnsi="Trebuchet MS" w:cs="Trebuchet MS"/>
                <w:spacing w:val="-2"/>
                <w:w w:val="110"/>
                <w:kern w:val="0"/>
                <w:sz w:val="28"/>
                <w14:ligatures w14:val="none"/>
              </w:rPr>
              <w:t xml:space="preserve"> 202</w:t>
            </w:r>
            <w:r w:rsidR="00F32CA3">
              <w:rPr>
                <w:rFonts w:ascii="Trebuchet MS" w:eastAsia="Trebuchet MS" w:hAnsi="Trebuchet MS" w:cs="Trebuchet MS"/>
                <w:spacing w:val="-2"/>
                <w:w w:val="110"/>
                <w:kern w:val="0"/>
                <w:sz w:val="28"/>
                <w14:ligatures w14:val="none"/>
              </w:rPr>
              <w:t>6</w:t>
            </w:r>
            <w:r w:rsidR="00D661DA">
              <w:rPr>
                <w:rFonts w:ascii="Trebuchet MS" w:eastAsia="Trebuchet MS" w:hAnsi="Trebuchet MS" w:cs="Trebuchet MS"/>
                <w:spacing w:val="-2"/>
                <w:w w:val="110"/>
                <w:kern w:val="0"/>
                <w:sz w:val="28"/>
                <w14:ligatures w14:val="none"/>
              </w:rPr>
              <w:t xml:space="preserve"> </w:t>
            </w:r>
          </w:p>
        </w:tc>
      </w:tr>
    </w:tbl>
    <w:p w14:paraId="62A89165" w14:textId="77777777" w:rsidR="00675AE1" w:rsidRPr="00E31939" w:rsidRDefault="00675AE1">
      <w:pPr>
        <w:rPr>
          <w:b/>
          <w:bCs/>
        </w:rPr>
      </w:pPr>
    </w:p>
    <w:p w14:paraId="4EBB7998" w14:textId="77777777" w:rsidR="00090D09" w:rsidRDefault="00090D09" w:rsidP="00555E3F">
      <w:pPr>
        <w:pStyle w:val="Heading1"/>
        <w:jc w:val="both"/>
        <w:rPr>
          <w:rFonts w:ascii="Trebuchet MS" w:hAnsi="Trebuchet MS"/>
          <w:b/>
          <w:bCs/>
          <w:color w:val="auto"/>
          <w:sz w:val="24"/>
          <w:szCs w:val="24"/>
          <w:u w:val="single"/>
        </w:rPr>
      </w:pPr>
    </w:p>
    <w:p w14:paraId="4570FD82" w14:textId="77777777" w:rsidR="00090D09" w:rsidRDefault="00090D09" w:rsidP="00555E3F">
      <w:pPr>
        <w:pStyle w:val="Heading1"/>
        <w:jc w:val="both"/>
        <w:rPr>
          <w:rFonts w:ascii="Trebuchet MS" w:hAnsi="Trebuchet MS"/>
          <w:b/>
          <w:bCs/>
          <w:color w:val="auto"/>
          <w:sz w:val="24"/>
          <w:szCs w:val="24"/>
          <w:u w:val="single"/>
        </w:rPr>
      </w:pPr>
    </w:p>
    <w:p w14:paraId="565F9701" w14:textId="77777777" w:rsidR="001F49E8" w:rsidRDefault="001F49E8" w:rsidP="001F49E8"/>
    <w:p w14:paraId="6A3F0116" w14:textId="77777777" w:rsidR="001F49E8" w:rsidRDefault="001F49E8" w:rsidP="001F49E8"/>
    <w:p w14:paraId="0563840B" w14:textId="77777777" w:rsidR="001F49E8" w:rsidRPr="001F49E8" w:rsidRDefault="001F49E8" w:rsidP="001F49E8"/>
    <w:p w14:paraId="3829E298" w14:textId="0DA3944B" w:rsidR="00D661DA" w:rsidRPr="00887FD9" w:rsidRDefault="00555E3F" w:rsidP="00555E3F">
      <w:pPr>
        <w:pStyle w:val="Heading1"/>
        <w:jc w:val="both"/>
        <w:rPr>
          <w:rFonts w:ascii="Trebuchet MS" w:hAnsi="Trebuchet MS"/>
          <w:b/>
          <w:bCs/>
          <w:color w:val="auto"/>
          <w:sz w:val="28"/>
          <w:szCs w:val="24"/>
          <w:u w:val="single"/>
        </w:rPr>
      </w:pPr>
      <w:r w:rsidRPr="00887FD9">
        <w:rPr>
          <w:rFonts w:ascii="Trebuchet MS" w:hAnsi="Trebuchet MS"/>
          <w:b/>
          <w:bCs/>
          <w:color w:val="auto"/>
          <w:sz w:val="28"/>
          <w:szCs w:val="24"/>
          <w:u w:val="single"/>
        </w:rPr>
        <w:t>INTRODUCTION</w:t>
      </w:r>
    </w:p>
    <w:p w14:paraId="26229A6C" w14:textId="1C108291" w:rsidR="0074596D" w:rsidRPr="00D661DA" w:rsidRDefault="00B93517" w:rsidP="00555E3F">
      <w:pPr>
        <w:jc w:val="both"/>
        <w:rPr>
          <w:rFonts w:ascii="Trebuchet MS" w:hAnsi="Trebuchet MS"/>
          <w:sz w:val="24"/>
          <w:szCs w:val="24"/>
        </w:rPr>
      </w:pPr>
      <w:r w:rsidRPr="00D661DA">
        <w:rPr>
          <w:rFonts w:ascii="Trebuchet MS" w:hAnsi="Trebuchet MS"/>
          <w:sz w:val="24"/>
          <w:szCs w:val="24"/>
        </w:rPr>
        <w:t>Most</w:t>
      </w:r>
      <w:r w:rsidR="0074596D" w:rsidRPr="00D661DA">
        <w:rPr>
          <w:rFonts w:ascii="Trebuchet MS" w:hAnsi="Trebuchet MS"/>
          <w:sz w:val="24"/>
          <w:szCs w:val="24"/>
        </w:rPr>
        <w:t xml:space="preserve"> pupils </w:t>
      </w:r>
      <w:r w:rsidR="00AE3AF4" w:rsidRPr="00D661DA">
        <w:rPr>
          <w:rFonts w:ascii="Trebuchet MS" w:hAnsi="Trebuchet MS"/>
          <w:sz w:val="24"/>
          <w:szCs w:val="24"/>
        </w:rPr>
        <w:t xml:space="preserve">attending </w:t>
      </w:r>
      <w:r w:rsidR="00922830" w:rsidRPr="00D661DA">
        <w:rPr>
          <w:rFonts w:ascii="Trebuchet MS" w:hAnsi="Trebuchet MS"/>
          <w:sz w:val="24"/>
          <w:szCs w:val="24"/>
        </w:rPr>
        <w:t xml:space="preserve">Woodside </w:t>
      </w:r>
      <w:r w:rsidR="00675AE1" w:rsidRPr="00D661DA">
        <w:rPr>
          <w:rFonts w:ascii="Trebuchet MS" w:hAnsi="Trebuchet MS"/>
          <w:sz w:val="24"/>
          <w:szCs w:val="24"/>
        </w:rPr>
        <w:t>School have</w:t>
      </w:r>
      <w:r w:rsidR="0074596D" w:rsidRPr="00D661DA">
        <w:rPr>
          <w:rFonts w:ascii="Trebuchet MS" w:hAnsi="Trebuchet MS"/>
          <w:sz w:val="24"/>
          <w:szCs w:val="24"/>
        </w:rPr>
        <w:t xml:space="preserve"> </w:t>
      </w:r>
      <w:r w:rsidRPr="00D661DA">
        <w:rPr>
          <w:rFonts w:ascii="Trebuchet MS" w:hAnsi="Trebuchet MS"/>
          <w:sz w:val="24"/>
          <w:szCs w:val="24"/>
        </w:rPr>
        <w:t>an Educational &amp; Health Care Plan (</w:t>
      </w:r>
      <w:r w:rsidR="0074596D" w:rsidRPr="00D661DA">
        <w:rPr>
          <w:rFonts w:ascii="Trebuchet MS" w:hAnsi="Trebuchet MS"/>
          <w:sz w:val="24"/>
          <w:szCs w:val="24"/>
        </w:rPr>
        <w:t>EHCP</w:t>
      </w:r>
      <w:r w:rsidRPr="00D661DA">
        <w:rPr>
          <w:rFonts w:ascii="Trebuchet MS" w:hAnsi="Trebuchet MS"/>
          <w:sz w:val="24"/>
          <w:szCs w:val="24"/>
        </w:rPr>
        <w:t>)</w:t>
      </w:r>
      <w:r w:rsidR="00555E3F" w:rsidRPr="00D661DA">
        <w:rPr>
          <w:rFonts w:ascii="Trebuchet MS" w:hAnsi="Trebuchet MS"/>
          <w:sz w:val="24"/>
          <w:szCs w:val="24"/>
        </w:rPr>
        <w:t xml:space="preserve">. </w:t>
      </w:r>
      <w:r w:rsidR="00E31939" w:rsidRPr="00D661DA">
        <w:rPr>
          <w:rFonts w:ascii="Trebuchet MS" w:hAnsi="Trebuchet MS"/>
          <w:sz w:val="24"/>
          <w:szCs w:val="24"/>
        </w:rPr>
        <w:t>M</w:t>
      </w:r>
      <w:r w:rsidR="0074596D" w:rsidRPr="00D661DA">
        <w:rPr>
          <w:rFonts w:ascii="Trebuchet MS" w:hAnsi="Trebuchet MS"/>
          <w:sz w:val="24"/>
          <w:szCs w:val="24"/>
        </w:rPr>
        <w:t xml:space="preserve">ost </w:t>
      </w:r>
      <w:r w:rsidR="00E31939" w:rsidRPr="00D661DA">
        <w:rPr>
          <w:rFonts w:ascii="Trebuchet MS" w:hAnsi="Trebuchet MS"/>
          <w:sz w:val="24"/>
          <w:szCs w:val="24"/>
        </w:rPr>
        <w:t xml:space="preserve">pupils </w:t>
      </w:r>
      <w:r w:rsidR="0074596D" w:rsidRPr="00D661DA">
        <w:rPr>
          <w:rFonts w:ascii="Trebuchet MS" w:hAnsi="Trebuchet MS"/>
          <w:sz w:val="24"/>
          <w:szCs w:val="24"/>
        </w:rPr>
        <w:t xml:space="preserve">are working below or significantly below their expected </w:t>
      </w:r>
      <w:r w:rsidR="00BD7233" w:rsidRPr="00D661DA">
        <w:rPr>
          <w:rFonts w:ascii="Trebuchet MS" w:hAnsi="Trebuchet MS"/>
          <w:sz w:val="24"/>
          <w:szCs w:val="24"/>
        </w:rPr>
        <w:t>age levels</w:t>
      </w:r>
      <w:r w:rsidR="00E050A6">
        <w:rPr>
          <w:rFonts w:ascii="Trebuchet MS" w:hAnsi="Trebuchet MS"/>
          <w:sz w:val="24"/>
          <w:szCs w:val="24"/>
        </w:rPr>
        <w:t>, and often</w:t>
      </w:r>
      <w:r w:rsidR="00E050A6" w:rsidRPr="00E050A6">
        <w:rPr>
          <w:rFonts w:ascii="Trebuchet MS" w:hAnsi="Trebuchet MS"/>
          <w:sz w:val="24"/>
          <w:szCs w:val="24"/>
        </w:rPr>
        <w:t xml:space="preserve"> have a range of social, emotional, and mental health issues and mild to severe learning disabilities. </w:t>
      </w:r>
      <w:r w:rsidR="0074596D" w:rsidRPr="00D661DA">
        <w:rPr>
          <w:rFonts w:ascii="Trebuchet MS" w:hAnsi="Trebuchet MS"/>
          <w:sz w:val="24"/>
          <w:szCs w:val="24"/>
        </w:rPr>
        <w:t xml:space="preserve">The curriculum is differentiated to accommodate for </w:t>
      </w:r>
      <w:r w:rsidR="00675AE1" w:rsidRPr="00D661DA">
        <w:rPr>
          <w:rFonts w:ascii="Trebuchet MS" w:hAnsi="Trebuchet MS"/>
          <w:sz w:val="24"/>
          <w:szCs w:val="24"/>
        </w:rPr>
        <w:t>this,</w:t>
      </w:r>
      <w:r w:rsidR="0074596D" w:rsidRPr="00D661DA">
        <w:rPr>
          <w:rFonts w:ascii="Trebuchet MS" w:hAnsi="Trebuchet MS"/>
          <w:sz w:val="24"/>
          <w:szCs w:val="24"/>
        </w:rPr>
        <w:t xml:space="preserve"> and we teach “stage not age</w:t>
      </w:r>
      <w:r w:rsidR="00555E3F" w:rsidRPr="00D661DA">
        <w:rPr>
          <w:rFonts w:ascii="Trebuchet MS" w:hAnsi="Trebuchet MS"/>
          <w:sz w:val="24"/>
          <w:szCs w:val="24"/>
        </w:rPr>
        <w:t>.”</w:t>
      </w:r>
      <w:r w:rsidR="0074596D" w:rsidRPr="00D661DA">
        <w:rPr>
          <w:rFonts w:ascii="Trebuchet MS" w:hAnsi="Trebuchet MS"/>
          <w:sz w:val="24"/>
          <w:szCs w:val="24"/>
        </w:rPr>
        <w:t xml:space="preserve">  This means that teaching groups often comprise of mixed age groups</w:t>
      </w:r>
      <w:r w:rsidR="00E050A6">
        <w:rPr>
          <w:rFonts w:ascii="Trebuchet MS" w:hAnsi="Trebuchet MS"/>
          <w:sz w:val="24"/>
          <w:szCs w:val="24"/>
        </w:rPr>
        <w:t>,</w:t>
      </w:r>
      <w:r w:rsidR="00E050A6" w:rsidRPr="00D661DA">
        <w:rPr>
          <w:rFonts w:ascii="Trebuchet MS" w:hAnsi="Trebuchet MS"/>
          <w:sz w:val="24"/>
          <w:szCs w:val="24"/>
        </w:rPr>
        <w:t xml:space="preserve"> with a wide range of abilities from ages 8 – 1</w:t>
      </w:r>
      <w:r w:rsidR="007C2217">
        <w:rPr>
          <w:rFonts w:ascii="Trebuchet MS" w:hAnsi="Trebuchet MS"/>
          <w:sz w:val="24"/>
          <w:szCs w:val="24"/>
        </w:rPr>
        <w:t>8</w:t>
      </w:r>
      <w:r w:rsidR="00E050A6" w:rsidRPr="00D661DA">
        <w:rPr>
          <w:rFonts w:ascii="Trebuchet MS" w:hAnsi="Trebuchet MS"/>
          <w:sz w:val="24"/>
          <w:szCs w:val="24"/>
        </w:rPr>
        <w:t xml:space="preserve"> who are not working at their age-related expectations. </w:t>
      </w:r>
    </w:p>
    <w:p w14:paraId="7CA5CAA1" w14:textId="77777777" w:rsidR="00E050A6" w:rsidRDefault="00E050A6" w:rsidP="00555E3F">
      <w:pPr>
        <w:jc w:val="both"/>
        <w:rPr>
          <w:rFonts w:ascii="Trebuchet MS" w:hAnsi="Trebuchet MS"/>
          <w:sz w:val="24"/>
          <w:szCs w:val="24"/>
        </w:rPr>
      </w:pPr>
      <w:r w:rsidRPr="00E050A6">
        <w:rPr>
          <w:rFonts w:ascii="Trebuchet MS" w:hAnsi="Trebuchet MS"/>
          <w:sz w:val="24"/>
          <w:szCs w:val="24"/>
        </w:rPr>
        <w:t xml:space="preserve">Our curriculum is created to meet the students at Woodside School, with an understanding that the individual needs of the students, requires a broad and holistic approach. Our high aim is for every student to reach his/her fullest potential, becoming an independent and thriving member of society. </w:t>
      </w:r>
      <w:proofErr w:type="gramStart"/>
      <w:r w:rsidRPr="00E050A6">
        <w:rPr>
          <w:rFonts w:ascii="Trebuchet MS" w:hAnsi="Trebuchet MS"/>
          <w:sz w:val="24"/>
          <w:szCs w:val="24"/>
        </w:rPr>
        <w:t>In order to</w:t>
      </w:r>
      <w:proofErr w:type="gramEnd"/>
      <w:r w:rsidRPr="00E050A6">
        <w:rPr>
          <w:rFonts w:ascii="Trebuchet MS" w:hAnsi="Trebuchet MS"/>
          <w:sz w:val="24"/>
          <w:szCs w:val="24"/>
        </w:rPr>
        <w:t xml:space="preserve"> achieve this, we have adapted curriculum into differentiated pathways providing a clear and ambitious pathway enabling the development of skills, knowledge, and understanding.                            </w:t>
      </w:r>
    </w:p>
    <w:p w14:paraId="12097782" w14:textId="77777777" w:rsidR="00A12F10" w:rsidRDefault="00E050A6" w:rsidP="00A12F10">
      <w:pPr>
        <w:jc w:val="both"/>
        <w:rPr>
          <w:rFonts w:ascii="Trebuchet MS" w:hAnsi="Trebuchet MS"/>
          <w:sz w:val="24"/>
          <w:szCs w:val="24"/>
        </w:rPr>
      </w:pPr>
      <w:r w:rsidRPr="00E050A6">
        <w:rPr>
          <w:rFonts w:ascii="Trebuchet MS" w:hAnsi="Trebuchet MS"/>
          <w:sz w:val="24"/>
          <w:szCs w:val="24"/>
        </w:rPr>
        <w:t xml:space="preserve">Adapting </w:t>
      </w:r>
      <w:r w:rsidR="000F78B7">
        <w:rPr>
          <w:rFonts w:ascii="Trebuchet MS" w:hAnsi="Trebuchet MS"/>
          <w:sz w:val="24"/>
          <w:szCs w:val="24"/>
        </w:rPr>
        <w:t>a Montessori</w:t>
      </w:r>
      <w:r w:rsidRPr="00E050A6">
        <w:rPr>
          <w:rFonts w:ascii="Trebuchet MS" w:hAnsi="Trebuchet MS"/>
          <w:sz w:val="24"/>
          <w:szCs w:val="24"/>
        </w:rPr>
        <w:t xml:space="preserve"> curriculum into our dedicated teaching approach, consisting of building strong engagement in an experiential and project-based methodology, allowing for individual focus within a purposeful and integrated environment. </w:t>
      </w:r>
      <w:r w:rsidR="0086016E" w:rsidRPr="0086016E">
        <w:rPr>
          <w:rFonts w:ascii="Trebuchet MS" w:hAnsi="Trebuchet MS"/>
          <w:sz w:val="24"/>
          <w:szCs w:val="24"/>
        </w:rPr>
        <w:t xml:space="preserve">Our approach reflects our faith that each child </w:t>
      </w:r>
      <w:proofErr w:type="gramStart"/>
      <w:r w:rsidR="0086016E" w:rsidRPr="0086016E">
        <w:rPr>
          <w:rFonts w:ascii="Trebuchet MS" w:hAnsi="Trebuchet MS"/>
          <w:sz w:val="24"/>
          <w:szCs w:val="24"/>
        </w:rPr>
        <w:t>is able to</w:t>
      </w:r>
      <w:proofErr w:type="gramEnd"/>
      <w:r w:rsidR="0086016E" w:rsidRPr="0086016E">
        <w:rPr>
          <w:rFonts w:ascii="Trebuchet MS" w:hAnsi="Trebuchet MS"/>
          <w:sz w:val="24"/>
          <w:szCs w:val="24"/>
        </w:rPr>
        <w:t xml:space="preserve"> fulfil individual potential when placed in an environment suited to his/her needs. Our vision is to support human development, enabling individual children to fulfil their optimal potential </w:t>
      </w:r>
      <w:proofErr w:type="gramStart"/>
      <w:r w:rsidR="0086016E" w:rsidRPr="0086016E">
        <w:rPr>
          <w:rFonts w:ascii="Trebuchet MS" w:hAnsi="Trebuchet MS"/>
          <w:sz w:val="24"/>
          <w:szCs w:val="24"/>
        </w:rPr>
        <w:t>in order to</w:t>
      </w:r>
      <w:proofErr w:type="gramEnd"/>
      <w:r w:rsidR="0086016E" w:rsidRPr="0086016E">
        <w:rPr>
          <w:rFonts w:ascii="Trebuchet MS" w:hAnsi="Trebuchet MS"/>
          <w:sz w:val="24"/>
          <w:szCs w:val="24"/>
        </w:rPr>
        <w:t xml:space="preserve"> live safe, healthy and happy lives as independent adults. We aim to nurture each child to feel a sense of belonging and to be able to participate in society.</w:t>
      </w:r>
      <w:r w:rsidR="00A12F10" w:rsidRPr="00A12F10">
        <w:rPr>
          <w:rFonts w:ascii="Trebuchet MS" w:hAnsi="Trebuchet MS"/>
          <w:sz w:val="24"/>
          <w:szCs w:val="24"/>
        </w:rPr>
        <w:t xml:space="preserve"> </w:t>
      </w:r>
    </w:p>
    <w:p w14:paraId="7EE9217A" w14:textId="23125A4B" w:rsidR="00E050A6" w:rsidRDefault="00A12F10" w:rsidP="00E050A6">
      <w:pPr>
        <w:jc w:val="both"/>
        <w:rPr>
          <w:rFonts w:ascii="Trebuchet MS" w:hAnsi="Trebuchet MS"/>
          <w:sz w:val="24"/>
          <w:szCs w:val="24"/>
        </w:rPr>
      </w:pPr>
      <w:r w:rsidRPr="0086016E">
        <w:rPr>
          <w:rFonts w:ascii="Trebuchet MS" w:hAnsi="Trebuchet MS"/>
          <w:sz w:val="24"/>
          <w:szCs w:val="24"/>
        </w:rPr>
        <w:t xml:space="preserve">Our mission is to fulfil our vision by creating developmental spaces which offer both protection and opportunities. Carefully prepared by skilled adults, the learning environments are characterised by an ambiance of love. It is our belief that learning can only happen through gentle, safe and trusting relationships. Within this atmosphere our children </w:t>
      </w:r>
      <w:proofErr w:type="gramStart"/>
      <w:r w:rsidRPr="0086016E">
        <w:rPr>
          <w:rFonts w:ascii="Trebuchet MS" w:hAnsi="Trebuchet MS"/>
          <w:sz w:val="24"/>
          <w:szCs w:val="24"/>
        </w:rPr>
        <w:t>are able to</w:t>
      </w:r>
      <w:proofErr w:type="gramEnd"/>
      <w:r w:rsidRPr="0086016E">
        <w:rPr>
          <w:rFonts w:ascii="Trebuchet MS" w:hAnsi="Trebuchet MS"/>
          <w:sz w:val="24"/>
          <w:szCs w:val="24"/>
        </w:rPr>
        <w:t xml:space="preserve"> find their own place as individuals living, working and learning alongside others of mixed ages and abilities. Such individualised learning in a loving community is a powerful force for transformation.</w:t>
      </w:r>
    </w:p>
    <w:p w14:paraId="5F3EF8D0" w14:textId="73EF9EAB" w:rsidR="00E050A6" w:rsidRDefault="00E050A6" w:rsidP="00E050A6">
      <w:pPr>
        <w:jc w:val="both"/>
        <w:rPr>
          <w:rFonts w:ascii="Trebuchet MS" w:hAnsi="Trebuchet MS"/>
          <w:sz w:val="24"/>
          <w:szCs w:val="24"/>
        </w:rPr>
      </w:pPr>
      <w:r w:rsidRPr="00E050A6">
        <w:rPr>
          <w:rFonts w:ascii="Trebuchet MS" w:hAnsi="Trebuchet MS"/>
          <w:sz w:val="24"/>
          <w:szCs w:val="24"/>
        </w:rPr>
        <w:t>Our curriculum provides a coherent framework in which outcomes in the areas of Education, Health and Care Plans, our adapted curriculum, learning pillars, accredited learning, PSHE/SMSC/RSE, and all other areas of learning are combined to form a holistic learning pathway for each student.</w:t>
      </w:r>
      <w:r w:rsidR="00DC4F43">
        <w:rPr>
          <w:rFonts w:ascii="Trebuchet MS" w:hAnsi="Trebuchet MS"/>
          <w:sz w:val="24"/>
          <w:szCs w:val="24"/>
        </w:rPr>
        <w:t xml:space="preserve"> </w:t>
      </w:r>
    </w:p>
    <w:p w14:paraId="0BA4451F" w14:textId="6D5DC083" w:rsidR="00E050A6" w:rsidRDefault="00E050A6" w:rsidP="00E050A6">
      <w:pPr>
        <w:jc w:val="both"/>
        <w:rPr>
          <w:rFonts w:ascii="Trebuchet MS" w:hAnsi="Trebuchet MS"/>
          <w:sz w:val="24"/>
          <w:szCs w:val="24"/>
        </w:rPr>
      </w:pPr>
      <w:r w:rsidRPr="00E050A6">
        <w:rPr>
          <w:rFonts w:ascii="Trebuchet MS" w:hAnsi="Trebuchet MS"/>
          <w:sz w:val="24"/>
          <w:szCs w:val="24"/>
        </w:rPr>
        <w:t xml:space="preserve">The outcome of our curriculum is that our students </w:t>
      </w:r>
      <w:proofErr w:type="gramStart"/>
      <w:r w:rsidRPr="00E050A6">
        <w:rPr>
          <w:rFonts w:ascii="Trebuchet MS" w:hAnsi="Trebuchet MS"/>
          <w:sz w:val="24"/>
          <w:szCs w:val="24"/>
        </w:rPr>
        <w:t>are able to</w:t>
      </w:r>
      <w:proofErr w:type="gramEnd"/>
      <w:r w:rsidRPr="00E050A6">
        <w:rPr>
          <w:rFonts w:ascii="Trebuchet MS" w:hAnsi="Trebuchet MS"/>
          <w:sz w:val="24"/>
          <w:szCs w:val="24"/>
        </w:rPr>
        <w:t xml:space="preserve"> successfully transition to their post-school placements and to thrive as confident, competent, and connected members of their community.</w:t>
      </w:r>
      <w:r>
        <w:rPr>
          <w:rFonts w:ascii="Trebuchet MS" w:hAnsi="Trebuchet MS"/>
          <w:sz w:val="24"/>
          <w:szCs w:val="24"/>
        </w:rPr>
        <w:t xml:space="preserve"> </w:t>
      </w:r>
    </w:p>
    <w:p w14:paraId="50845475" w14:textId="77777777" w:rsidR="0086016E" w:rsidRDefault="0086016E" w:rsidP="00E050A6">
      <w:pPr>
        <w:jc w:val="both"/>
        <w:rPr>
          <w:rFonts w:ascii="Trebuchet MS" w:hAnsi="Trebuchet MS"/>
          <w:sz w:val="24"/>
          <w:szCs w:val="24"/>
        </w:rPr>
      </w:pPr>
    </w:p>
    <w:p w14:paraId="20074FE6" w14:textId="030C63A4" w:rsidR="00E050A6" w:rsidRPr="00887FD9" w:rsidRDefault="00197FE9" w:rsidP="00E050A6">
      <w:pPr>
        <w:jc w:val="both"/>
        <w:rPr>
          <w:rFonts w:ascii="Trebuchet MS" w:eastAsiaTheme="majorEastAsia" w:hAnsi="Trebuchet MS" w:cstheme="majorBidi"/>
          <w:b/>
          <w:bCs/>
          <w:sz w:val="28"/>
          <w:szCs w:val="24"/>
          <w:u w:val="single"/>
        </w:rPr>
      </w:pPr>
      <w:r>
        <w:rPr>
          <w:rFonts w:ascii="Trebuchet MS" w:eastAsiaTheme="majorEastAsia" w:hAnsi="Trebuchet MS" w:cstheme="majorBidi"/>
          <w:b/>
          <w:bCs/>
          <w:sz w:val="28"/>
          <w:szCs w:val="24"/>
          <w:u w:val="single"/>
        </w:rPr>
        <w:t>SCOPE</w:t>
      </w:r>
    </w:p>
    <w:p w14:paraId="0DA2261E" w14:textId="2E454273" w:rsidR="00D12643" w:rsidRDefault="00E050A6" w:rsidP="00E050A6">
      <w:pPr>
        <w:jc w:val="both"/>
        <w:rPr>
          <w:rFonts w:ascii="Trebuchet MS" w:hAnsi="Trebuchet MS"/>
          <w:sz w:val="24"/>
          <w:szCs w:val="24"/>
        </w:rPr>
      </w:pPr>
      <w:r w:rsidRPr="00E050A6">
        <w:rPr>
          <w:rFonts w:ascii="Trebuchet MS" w:hAnsi="Trebuchet MS"/>
          <w:sz w:val="24"/>
          <w:szCs w:val="24"/>
        </w:rPr>
        <w:t>This policy will impact all members of the school community, inc</w:t>
      </w:r>
      <w:r>
        <w:rPr>
          <w:rFonts w:ascii="Trebuchet MS" w:hAnsi="Trebuchet MS"/>
          <w:sz w:val="24"/>
          <w:szCs w:val="24"/>
        </w:rPr>
        <w:t xml:space="preserve">luding at our school, </w:t>
      </w:r>
      <w:r w:rsidRPr="00E050A6">
        <w:rPr>
          <w:rFonts w:ascii="Trebuchet MS" w:hAnsi="Trebuchet MS"/>
          <w:sz w:val="24"/>
          <w:szCs w:val="24"/>
        </w:rPr>
        <w:t>staff, students, families, and other stakeholders</w:t>
      </w:r>
      <w:r>
        <w:rPr>
          <w:rFonts w:ascii="Trebuchet MS" w:hAnsi="Trebuchet MS"/>
          <w:sz w:val="24"/>
          <w:szCs w:val="24"/>
        </w:rPr>
        <w:t xml:space="preserve"> in the community. </w:t>
      </w:r>
    </w:p>
    <w:p w14:paraId="179EBCBE" w14:textId="0AA01C0A" w:rsidR="00E050A6" w:rsidRPr="00887FD9" w:rsidRDefault="00197FE9" w:rsidP="00E050A6">
      <w:pPr>
        <w:jc w:val="both"/>
        <w:rPr>
          <w:rFonts w:ascii="Trebuchet MS" w:eastAsiaTheme="majorEastAsia" w:hAnsi="Trebuchet MS" w:cstheme="majorBidi"/>
          <w:b/>
          <w:bCs/>
          <w:sz w:val="28"/>
          <w:szCs w:val="24"/>
          <w:u w:val="single"/>
        </w:rPr>
      </w:pPr>
      <w:r>
        <w:rPr>
          <w:rFonts w:ascii="Trebuchet MS" w:eastAsiaTheme="majorEastAsia" w:hAnsi="Trebuchet MS" w:cstheme="majorBidi"/>
          <w:b/>
          <w:bCs/>
          <w:sz w:val="28"/>
          <w:szCs w:val="24"/>
          <w:u w:val="single"/>
        </w:rPr>
        <w:t>APPROACH</w:t>
      </w:r>
    </w:p>
    <w:p w14:paraId="378591BE" w14:textId="77777777" w:rsidR="00F02739" w:rsidRDefault="00F02739" w:rsidP="00E050A6">
      <w:pPr>
        <w:jc w:val="both"/>
        <w:rPr>
          <w:rFonts w:ascii="Trebuchet MS" w:eastAsiaTheme="majorEastAsia" w:hAnsi="Trebuchet MS" w:cstheme="majorBidi"/>
          <w:b/>
          <w:bCs/>
          <w:sz w:val="24"/>
          <w:szCs w:val="24"/>
          <w:u w:val="single"/>
        </w:rPr>
      </w:pPr>
    </w:p>
    <w:p w14:paraId="5E71B99F" w14:textId="13C6F647" w:rsidR="00E050A6" w:rsidRDefault="00E050A6" w:rsidP="00E050A6">
      <w:pPr>
        <w:jc w:val="both"/>
        <w:rPr>
          <w:rFonts w:ascii="Trebuchet MS" w:eastAsiaTheme="majorEastAsia" w:hAnsi="Trebuchet MS" w:cstheme="majorBidi"/>
          <w:b/>
          <w:bCs/>
          <w:sz w:val="24"/>
          <w:szCs w:val="24"/>
        </w:rPr>
      </w:pPr>
      <w:r>
        <w:rPr>
          <w:rFonts w:ascii="Trebuchet MS" w:eastAsiaTheme="majorEastAsia" w:hAnsi="Trebuchet MS" w:cstheme="majorBidi"/>
          <w:b/>
          <w:bCs/>
          <w:sz w:val="24"/>
          <w:szCs w:val="24"/>
        </w:rPr>
        <w:t>Guiding philosophy</w:t>
      </w:r>
    </w:p>
    <w:p w14:paraId="5F6530FE" w14:textId="2F110FB3" w:rsidR="00F02739" w:rsidRDefault="00F02739" w:rsidP="00F02739">
      <w:pPr>
        <w:jc w:val="both"/>
        <w:rPr>
          <w:rFonts w:ascii="Trebuchet MS" w:hAnsi="Trebuchet MS"/>
          <w:sz w:val="24"/>
          <w:szCs w:val="24"/>
        </w:rPr>
      </w:pPr>
      <w:r>
        <w:rPr>
          <w:rFonts w:ascii="Trebuchet MS" w:hAnsi="Trebuchet MS"/>
          <w:sz w:val="24"/>
          <w:szCs w:val="24"/>
        </w:rPr>
        <w:t xml:space="preserve">Our philosophy is centred around the Montessori principles </w:t>
      </w:r>
      <w:r w:rsidRPr="00E050A6">
        <w:rPr>
          <w:rFonts w:ascii="Trebuchet MS" w:hAnsi="Trebuchet MS"/>
          <w:sz w:val="24"/>
          <w:szCs w:val="24"/>
        </w:rPr>
        <w:t>developed by Dr. Maria Montessori over many years of experimentation and observation.</w:t>
      </w:r>
      <w:r>
        <w:rPr>
          <w:rFonts w:ascii="Trebuchet MS" w:hAnsi="Trebuchet MS"/>
          <w:sz w:val="24"/>
          <w:szCs w:val="24"/>
        </w:rPr>
        <w:t xml:space="preserve"> </w:t>
      </w:r>
    </w:p>
    <w:p w14:paraId="43729BC9" w14:textId="77777777" w:rsidR="00F87790" w:rsidRPr="00F87790" w:rsidRDefault="00F87790" w:rsidP="00F87790">
      <w:pPr>
        <w:numPr>
          <w:ilvl w:val="0"/>
          <w:numId w:val="16"/>
        </w:numPr>
        <w:jc w:val="both"/>
        <w:rPr>
          <w:rFonts w:ascii="Trebuchet MS" w:hAnsi="Trebuchet MS"/>
          <w:sz w:val="24"/>
          <w:szCs w:val="24"/>
          <w:lang w:val="en-US"/>
        </w:rPr>
      </w:pPr>
      <w:r w:rsidRPr="00F87790">
        <w:rPr>
          <w:rFonts w:ascii="Trebuchet MS" w:hAnsi="Trebuchet MS"/>
          <w:b/>
          <w:bCs/>
          <w:sz w:val="24"/>
          <w:szCs w:val="24"/>
          <w:lang w:val="en-US"/>
        </w:rPr>
        <w:t>Respect for the Child</w:t>
      </w:r>
      <w:r w:rsidRPr="00F87790">
        <w:rPr>
          <w:rFonts w:ascii="Trebuchet MS" w:hAnsi="Trebuchet MS"/>
          <w:sz w:val="24"/>
          <w:szCs w:val="24"/>
          <w:lang w:val="en-US"/>
        </w:rPr>
        <w:t xml:space="preserve"> – </w:t>
      </w:r>
      <w:proofErr w:type="spellStart"/>
      <w:r w:rsidRPr="00F87790">
        <w:rPr>
          <w:rFonts w:ascii="Trebuchet MS" w:hAnsi="Trebuchet MS"/>
          <w:sz w:val="24"/>
          <w:szCs w:val="24"/>
          <w:lang w:val="en-US"/>
        </w:rPr>
        <w:t>recognising</w:t>
      </w:r>
      <w:proofErr w:type="spellEnd"/>
      <w:r w:rsidRPr="00F87790">
        <w:rPr>
          <w:rFonts w:ascii="Trebuchet MS" w:hAnsi="Trebuchet MS"/>
          <w:sz w:val="24"/>
          <w:szCs w:val="24"/>
          <w:lang w:val="en-US"/>
        </w:rPr>
        <w:t xml:space="preserve"> each child’s dignity, voice, and unique potential.</w:t>
      </w:r>
    </w:p>
    <w:p w14:paraId="1ECF5306" w14:textId="77777777" w:rsidR="00F87790" w:rsidRPr="00F87790" w:rsidRDefault="00F87790" w:rsidP="00F87790">
      <w:pPr>
        <w:numPr>
          <w:ilvl w:val="0"/>
          <w:numId w:val="16"/>
        </w:numPr>
        <w:jc w:val="both"/>
        <w:rPr>
          <w:rFonts w:ascii="Trebuchet MS" w:hAnsi="Trebuchet MS"/>
          <w:sz w:val="24"/>
          <w:szCs w:val="24"/>
          <w:lang w:val="en-US"/>
        </w:rPr>
      </w:pPr>
      <w:r w:rsidRPr="00F87790">
        <w:rPr>
          <w:rFonts w:ascii="Trebuchet MS" w:hAnsi="Trebuchet MS"/>
          <w:b/>
          <w:bCs/>
          <w:sz w:val="24"/>
          <w:szCs w:val="24"/>
          <w:lang w:val="en-US"/>
        </w:rPr>
        <w:t>Sensitive Periods</w:t>
      </w:r>
      <w:r w:rsidRPr="00F87790">
        <w:rPr>
          <w:rFonts w:ascii="Trebuchet MS" w:hAnsi="Trebuchet MS"/>
          <w:sz w:val="24"/>
          <w:szCs w:val="24"/>
          <w:lang w:val="en-US"/>
        </w:rPr>
        <w:t xml:space="preserve"> – responding to key developmental windows with appropriate experiences.</w:t>
      </w:r>
    </w:p>
    <w:p w14:paraId="12B0E154" w14:textId="77777777" w:rsidR="00F87790" w:rsidRPr="00F87790" w:rsidRDefault="00F87790" w:rsidP="00F87790">
      <w:pPr>
        <w:numPr>
          <w:ilvl w:val="0"/>
          <w:numId w:val="16"/>
        </w:numPr>
        <w:jc w:val="both"/>
        <w:rPr>
          <w:rFonts w:ascii="Trebuchet MS" w:hAnsi="Trebuchet MS"/>
          <w:sz w:val="24"/>
          <w:szCs w:val="24"/>
          <w:lang w:val="en-US"/>
        </w:rPr>
      </w:pPr>
      <w:r w:rsidRPr="00F87790">
        <w:rPr>
          <w:rFonts w:ascii="Trebuchet MS" w:hAnsi="Trebuchet MS"/>
          <w:b/>
          <w:bCs/>
          <w:sz w:val="24"/>
          <w:szCs w:val="24"/>
          <w:lang w:val="en-US"/>
        </w:rPr>
        <w:t>Educating the Whole Child</w:t>
      </w:r>
      <w:r w:rsidRPr="00F87790">
        <w:rPr>
          <w:rFonts w:ascii="Trebuchet MS" w:hAnsi="Trebuchet MS"/>
          <w:sz w:val="24"/>
          <w:szCs w:val="24"/>
          <w:lang w:val="en-US"/>
        </w:rPr>
        <w:t>- physical, psychological, social and intellectual development.</w:t>
      </w:r>
    </w:p>
    <w:p w14:paraId="26C10652" w14:textId="77777777" w:rsidR="00F87790" w:rsidRPr="00F87790" w:rsidRDefault="00F87790" w:rsidP="00F87790">
      <w:pPr>
        <w:numPr>
          <w:ilvl w:val="0"/>
          <w:numId w:val="16"/>
        </w:numPr>
        <w:jc w:val="both"/>
        <w:rPr>
          <w:rFonts w:ascii="Trebuchet MS" w:hAnsi="Trebuchet MS"/>
          <w:sz w:val="24"/>
          <w:szCs w:val="24"/>
          <w:lang w:val="en-US"/>
        </w:rPr>
      </w:pPr>
      <w:proofErr w:type="spellStart"/>
      <w:r w:rsidRPr="00F87790">
        <w:rPr>
          <w:rFonts w:ascii="Trebuchet MS" w:hAnsi="Trebuchet MS"/>
          <w:b/>
          <w:bCs/>
          <w:sz w:val="24"/>
          <w:szCs w:val="24"/>
          <w:lang w:val="en-US"/>
        </w:rPr>
        <w:t>Individualised</w:t>
      </w:r>
      <w:proofErr w:type="spellEnd"/>
      <w:r w:rsidRPr="00F87790">
        <w:rPr>
          <w:rFonts w:ascii="Trebuchet MS" w:hAnsi="Trebuchet MS"/>
          <w:b/>
          <w:bCs/>
          <w:sz w:val="24"/>
          <w:szCs w:val="24"/>
          <w:lang w:val="en-US"/>
        </w:rPr>
        <w:t xml:space="preserve"> Learning</w:t>
      </w:r>
      <w:r w:rsidRPr="00F87790">
        <w:rPr>
          <w:rFonts w:ascii="Trebuchet MS" w:hAnsi="Trebuchet MS"/>
          <w:sz w:val="24"/>
          <w:szCs w:val="24"/>
          <w:lang w:val="en-US"/>
        </w:rPr>
        <w:t xml:space="preserve"> – tailoring learning to each child’s needs, pace and interests.</w:t>
      </w:r>
    </w:p>
    <w:p w14:paraId="561C311C" w14:textId="77777777" w:rsidR="00F87790" w:rsidRPr="00F87790" w:rsidRDefault="00F87790" w:rsidP="00F87790">
      <w:pPr>
        <w:numPr>
          <w:ilvl w:val="0"/>
          <w:numId w:val="16"/>
        </w:numPr>
        <w:jc w:val="both"/>
        <w:rPr>
          <w:rFonts w:ascii="Trebuchet MS" w:hAnsi="Trebuchet MS"/>
          <w:sz w:val="24"/>
          <w:szCs w:val="24"/>
          <w:lang w:val="en-US"/>
        </w:rPr>
      </w:pPr>
      <w:r w:rsidRPr="00F87790">
        <w:rPr>
          <w:rFonts w:ascii="Trebuchet MS" w:hAnsi="Trebuchet MS"/>
          <w:b/>
          <w:bCs/>
          <w:sz w:val="24"/>
          <w:szCs w:val="24"/>
          <w:lang w:val="en-US"/>
        </w:rPr>
        <w:t>Freedom of Movement and Choice</w:t>
      </w:r>
      <w:r w:rsidRPr="00F87790">
        <w:rPr>
          <w:rFonts w:ascii="Trebuchet MS" w:hAnsi="Trebuchet MS"/>
          <w:sz w:val="24"/>
          <w:szCs w:val="24"/>
          <w:lang w:val="en-US"/>
        </w:rPr>
        <w:t xml:space="preserve"> – encouraging independence through guided exploration.</w:t>
      </w:r>
    </w:p>
    <w:p w14:paraId="1294D74A" w14:textId="3AF2AE15" w:rsidR="00F87790" w:rsidRPr="00F87790" w:rsidRDefault="00F87790" w:rsidP="00F87790">
      <w:pPr>
        <w:numPr>
          <w:ilvl w:val="0"/>
          <w:numId w:val="16"/>
        </w:numPr>
        <w:jc w:val="both"/>
        <w:rPr>
          <w:rFonts w:ascii="Trebuchet MS" w:hAnsi="Trebuchet MS"/>
          <w:sz w:val="24"/>
          <w:szCs w:val="24"/>
          <w:lang w:val="en-US"/>
        </w:rPr>
      </w:pPr>
      <w:r w:rsidRPr="00F87790">
        <w:rPr>
          <w:rFonts w:ascii="Trebuchet MS" w:hAnsi="Trebuchet MS"/>
          <w:b/>
          <w:bCs/>
          <w:sz w:val="24"/>
          <w:szCs w:val="24"/>
          <w:lang w:val="en-US"/>
        </w:rPr>
        <w:t>Prepared Environment</w:t>
      </w:r>
      <w:r w:rsidRPr="00F87790">
        <w:rPr>
          <w:rFonts w:ascii="Trebuchet MS" w:hAnsi="Trebuchet MS"/>
          <w:sz w:val="24"/>
          <w:szCs w:val="24"/>
          <w:lang w:val="en-US"/>
        </w:rPr>
        <w:t xml:space="preserve"> – creating spaces that invite order and purposeful activity.</w:t>
      </w:r>
    </w:p>
    <w:p w14:paraId="7313FCBC" w14:textId="77777777" w:rsidR="00F87790" w:rsidRPr="00F87790" w:rsidRDefault="00F87790" w:rsidP="00F87790">
      <w:pPr>
        <w:numPr>
          <w:ilvl w:val="0"/>
          <w:numId w:val="16"/>
        </w:numPr>
        <w:jc w:val="both"/>
        <w:rPr>
          <w:rFonts w:ascii="Trebuchet MS" w:hAnsi="Trebuchet MS"/>
          <w:sz w:val="24"/>
          <w:szCs w:val="24"/>
          <w:lang w:val="en-US"/>
        </w:rPr>
      </w:pPr>
      <w:r w:rsidRPr="00F87790">
        <w:rPr>
          <w:rFonts w:ascii="Trebuchet MS" w:hAnsi="Trebuchet MS"/>
          <w:b/>
          <w:bCs/>
          <w:sz w:val="24"/>
          <w:szCs w:val="24"/>
          <w:lang w:val="en-US"/>
        </w:rPr>
        <w:t xml:space="preserve">Intrinsic Motivation </w:t>
      </w:r>
      <w:r w:rsidRPr="00F87790">
        <w:rPr>
          <w:rFonts w:ascii="Trebuchet MS" w:hAnsi="Trebuchet MS"/>
          <w:sz w:val="24"/>
          <w:szCs w:val="24"/>
          <w:lang w:val="en-US"/>
        </w:rPr>
        <w:t>– cultivating a love of learning driven by curiosity, not external rewards.</w:t>
      </w:r>
    </w:p>
    <w:p w14:paraId="60D3A3BE" w14:textId="77777777" w:rsidR="00F87790" w:rsidRPr="00F87790" w:rsidRDefault="00F87790" w:rsidP="00F87790">
      <w:pPr>
        <w:numPr>
          <w:ilvl w:val="0"/>
          <w:numId w:val="16"/>
        </w:numPr>
        <w:jc w:val="both"/>
        <w:rPr>
          <w:rFonts w:ascii="Trebuchet MS" w:hAnsi="Trebuchet MS"/>
          <w:sz w:val="24"/>
          <w:szCs w:val="24"/>
          <w:lang w:val="en-US"/>
        </w:rPr>
      </w:pPr>
      <w:r w:rsidRPr="00F87790">
        <w:rPr>
          <w:rFonts w:ascii="Trebuchet MS" w:hAnsi="Trebuchet MS"/>
          <w:b/>
          <w:bCs/>
          <w:sz w:val="24"/>
          <w:szCs w:val="24"/>
          <w:lang w:val="en-US"/>
        </w:rPr>
        <w:t>Independence</w:t>
      </w:r>
      <w:r w:rsidRPr="00F87790">
        <w:rPr>
          <w:rFonts w:ascii="Trebuchet MS" w:hAnsi="Trebuchet MS"/>
          <w:sz w:val="24"/>
          <w:szCs w:val="24"/>
          <w:lang w:val="en-US"/>
        </w:rPr>
        <w:t xml:space="preserve"> – empowering children to act and think by themselves.</w:t>
      </w:r>
    </w:p>
    <w:p w14:paraId="17F678E4" w14:textId="77777777" w:rsidR="00D12643" w:rsidRDefault="00F87790" w:rsidP="00A2450D">
      <w:pPr>
        <w:numPr>
          <w:ilvl w:val="0"/>
          <w:numId w:val="16"/>
        </w:numPr>
        <w:jc w:val="both"/>
        <w:rPr>
          <w:rFonts w:ascii="Trebuchet MS" w:hAnsi="Trebuchet MS"/>
          <w:sz w:val="24"/>
          <w:szCs w:val="24"/>
          <w:lang w:val="en-US"/>
        </w:rPr>
      </w:pPr>
      <w:r w:rsidRPr="00F87790">
        <w:rPr>
          <w:rFonts w:ascii="Trebuchet MS" w:hAnsi="Trebuchet MS"/>
          <w:b/>
          <w:bCs/>
          <w:sz w:val="24"/>
          <w:szCs w:val="24"/>
          <w:lang w:val="en-US"/>
        </w:rPr>
        <w:t>Auto</w:t>
      </w:r>
      <w:r w:rsidRPr="00F87790">
        <w:rPr>
          <w:rFonts w:ascii="Cambria Math" w:hAnsi="Cambria Math" w:cs="Cambria Math"/>
          <w:b/>
          <w:bCs/>
          <w:sz w:val="24"/>
          <w:szCs w:val="24"/>
          <w:lang w:val="en-US"/>
        </w:rPr>
        <w:t>‑</w:t>
      </w:r>
      <w:r w:rsidRPr="00F87790">
        <w:rPr>
          <w:rFonts w:ascii="Trebuchet MS" w:hAnsi="Trebuchet MS"/>
          <w:b/>
          <w:bCs/>
          <w:sz w:val="24"/>
          <w:szCs w:val="24"/>
          <w:lang w:val="en-US"/>
        </w:rPr>
        <w:t>Education</w:t>
      </w:r>
      <w:r w:rsidRPr="00F87790">
        <w:rPr>
          <w:rFonts w:ascii="Trebuchet MS" w:hAnsi="Trebuchet MS"/>
          <w:sz w:val="24"/>
          <w:szCs w:val="24"/>
          <w:lang w:val="en-US"/>
        </w:rPr>
        <w:t xml:space="preserve"> – trusting in the child’s capacity to direct their own learning journey. </w:t>
      </w:r>
    </w:p>
    <w:p w14:paraId="743A9151" w14:textId="08C8BC8F" w:rsidR="00A2450D" w:rsidRPr="00D12643" w:rsidRDefault="00A2450D" w:rsidP="00D12643">
      <w:pPr>
        <w:ind w:left="415"/>
        <w:jc w:val="both"/>
        <w:rPr>
          <w:rFonts w:ascii="Trebuchet MS" w:hAnsi="Trebuchet MS"/>
          <w:sz w:val="24"/>
          <w:szCs w:val="24"/>
          <w:lang w:val="en-US"/>
        </w:rPr>
      </w:pPr>
      <w:r>
        <w:rPr>
          <w:noProof/>
        </w:rPr>
        <mc:AlternateContent>
          <mc:Choice Requires="wps">
            <w:drawing>
              <wp:anchor distT="0" distB="0" distL="114300" distR="114300" simplePos="0" relativeHeight="251659264" behindDoc="0" locked="0" layoutInCell="1" allowOverlap="1" wp14:anchorId="58DB14D9" wp14:editId="459483CD">
                <wp:simplePos x="0" y="0"/>
                <wp:positionH relativeFrom="margin">
                  <wp:align>right</wp:align>
                </wp:positionH>
                <wp:positionV relativeFrom="paragraph">
                  <wp:posOffset>289561</wp:posOffset>
                </wp:positionV>
                <wp:extent cx="5715000" cy="2743200"/>
                <wp:effectExtent l="0" t="0" r="19050" b="19050"/>
                <wp:wrapNone/>
                <wp:docPr id="798509305" name="Text Box 56"/>
                <wp:cNvGraphicFramePr/>
                <a:graphic xmlns:a="http://schemas.openxmlformats.org/drawingml/2006/main">
                  <a:graphicData uri="http://schemas.microsoft.com/office/word/2010/wordprocessingShape">
                    <wps:wsp>
                      <wps:cNvSpPr txBox="1"/>
                      <wps:spPr>
                        <a:xfrm>
                          <a:off x="0" y="0"/>
                          <a:ext cx="5715000" cy="2743200"/>
                        </a:xfrm>
                        <a:prstGeom prst="rect">
                          <a:avLst/>
                        </a:prstGeom>
                        <a:solidFill>
                          <a:schemeClr val="accent1">
                            <a:lumMod val="20000"/>
                            <a:lumOff val="80000"/>
                          </a:schemeClr>
                        </a:solidFill>
                        <a:ln w="6350">
                          <a:solidFill>
                            <a:prstClr val="black"/>
                          </a:solidFill>
                        </a:ln>
                      </wps:spPr>
                      <wps:txbx>
                        <w:txbxContent>
                          <w:p w14:paraId="6C35D827" w14:textId="77777777" w:rsidR="00A2450D" w:rsidRPr="00511BB6" w:rsidRDefault="00A2450D" w:rsidP="00A2450D">
                            <w:pPr>
                              <w:rPr>
                                <w:i/>
                                <w:iCs/>
                                <w:sz w:val="28"/>
                                <w:szCs w:val="28"/>
                              </w:rPr>
                            </w:pPr>
                            <w:r w:rsidRPr="00511BB6">
                              <w:rPr>
                                <w:i/>
                                <w:iCs/>
                                <w:sz w:val="28"/>
                                <w:szCs w:val="28"/>
                              </w:rPr>
                              <w:t xml:space="preserve">Inspired by the philosophy and methodology of Dr. Maria Montessori, our environment is scientifically designed and offers children concrete learning materials to enable understanding of </w:t>
                            </w:r>
                            <w:r>
                              <w:rPr>
                                <w:i/>
                                <w:iCs/>
                                <w:sz w:val="28"/>
                                <w:szCs w:val="28"/>
                              </w:rPr>
                              <w:t>abstract</w:t>
                            </w:r>
                            <w:r w:rsidRPr="00511BB6">
                              <w:rPr>
                                <w:i/>
                                <w:iCs/>
                                <w:sz w:val="28"/>
                                <w:szCs w:val="28"/>
                              </w:rPr>
                              <w:t xml:space="preserve"> concepts. Rooted in respect for individual learning styles, our environment provides multi-sensory materials, freedom of movement, and self-directed activities which encourage exploration and mastery without pressure. The physical environment is pleasant, uncluttered, ordered and calm with clear signage to assist children. Children progress at their own pace and are supported to define and create their own projects. Our curriculum is broad, balanced and engaging, offering choices and opportunities for children to follow personal interests.</w:t>
                            </w:r>
                          </w:p>
                          <w:p w14:paraId="68B25025" w14:textId="77777777" w:rsidR="00A2450D" w:rsidRDefault="00A2450D" w:rsidP="00A24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B14D9" id="_x0000_t202" coordsize="21600,21600" o:spt="202" path="m,l,21600r21600,l21600,xe">
                <v:stroke joinstyle="miter"/>
                <v:path gradientshapeok="t" o:connecttype="rect"/>
              </v:shapetype>
              <v:shape id="Text Box 56" o:spid="_x0000_s1026" type="#_x0000_t202" style="position:absolute;left:0;text-align:left;margin-left:398.8pt;margin-top:22.8pt;width:450pt;height:3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" fillcolor="#c1e4f5 [660]" strokeweight=".5pt">
                <v:textbox>
                  <w:txbxContent>
                    <w:p w14:paraId="6C35D827" w14:textId="77777777" w:rsidR="00A2450D" w:rsidRPr="00511BB6" w:rsidRDefault="00A2450D" w:rsidP="00A2450D">
                      <w:pPr>
                        <w:rPr>
                          <w:i/>
                          <w:iCs/>
                          <w:sz w:val="28"/>
                          <w:szCs w:val="28"/>
                        </w:rPr>
                      </w:pPr>
                      <w:r w:rsidRPr="00511BB6">
                        <w:rPr>
                          <w:i/>
                          <w:iCs/>
                          <w:sz w:val="28"/>
                          <w:szCs w:val="28"/>
                        </w:rPr>
                        <w:t xml:space="preserve">Inspired by the philosophy and methodology of Dr. Maria Montessori, our environment is scientifically designed and offers children concrete learning materials to enable understanding of </w:t>
                      </w:r>
                      <w:r>
                        <w:rPr>
                          <w:i/>
                          <w:iCs/>
                          <w:sz w:val="28"/>
                          <w:szCs w:val="28"/>
                        </w:rPr>
                        <w:t>abstract</w:t>
                      </w:r>
                      <w:r w:rsidRPr="00511BB6">
                        <w:rPr>
                          <w:i/>
                          <w:iCs/>
                          <w:sz w:val="28"/>
                          <w:szCs w:val="28"/>
                        </w:rPr>
                        <w:t xml:space="preserve"> concepts. Rooted in respect for individual learning styles, our environment provides multi-sensory materials, freedom of movement, and self-directed activities which encourage exploration and mastery without pressure. The physical environment is pleasant, uncluttered, ordered and calm with clear signage to assist children. Children progress at their own pace and are supported to define and create their own projects. Our curriculum is broad, balanced and engaging, offering choices and opportunities for children to follow personal interests.</w:t>
                      </w:r>
                    </w:p>
                    <w:p w14:paraId="68B25025" w14:textId="77777777" w:rsidR="00A2450D" w:rsidRDefault="00A2450D" w:rsidP="00A2450D"/>
                  </w:txbxContent>
                </v:textbox>
                <w10:wrap anchorx="margin"/>
              </v:shape>
            </w:pict>
          </mc:Fallback>
        </mc:AlternateContent>
      </w:r>
    </w:p>
    <w:p w14:paraId="5DCEF33B" w14:textId="278B8BFC" w:rsidR="00A2450D" w:rsidRPr="00F87790" w:rsidRDefault="00A2450D" w:rsidP="00A2450D">
      <w:pPr>
        <w:jc w:val="both"/>
        <w:rPr>
          <w:rFonts w:ascii="Trebuchet MS" w:hAnsi="Trebuchet MS"/>
          <w:sz w:val="24"/>
          <w:szCs w:val="24"/>
          <w:lang w:val="en-US"/>
        </w:rPr>
      </w:pPr>
    </w:p>
    <w:p w14:paraId="15CAB779" w14:textId="77777777" w:rsidR="00F87790" w:rsidRDefault="00F87790" w:rsidP="00E050A6">
      <w:pPr>
        <w:jc w:val="both"/>
        <w:rPr>
          <w:rFonts w:ascii="Trebuchet MS" w:hAnsi="Trebuchet MS"/>
          <w:sz w:val="24"/>
          <w:szCs w:val="24"/>
        </w:rPr>
      </w:pPr>
    </w:p>
    <w:p w14:paraId="0202241B" w14:textId="77777777" w:rsidR="00A2450D" w:rsidRDefault="00A2450D" w:rsidP="00E050A6">
      <w:pPr>
        <w:jc w:val="both"/>
        <w:rPr>
          <w:rFonts w:ascii="Trebuchet MS" w:hAnsi="Trebuchet MS"/>
          <w:sz w:val="24"/>
          <w:szCs w:val="24"/>
        </w:rPr>
      </w:pPr>
    </w:p>
    <w:p w14:paraId="728CB4E3" w14:textId="77777777" w:rsidR="00A2450D" w:rsidRDefault="00A2450D" w:rsidP="00E050A6">
      <w:pPr>
        <w:jc w:val="both"/>
        <w:rPr>
          <w:rFonts w:ascii="Trebuchet MS" w:hAnsi="Trebuchet MS"/>
          <w:sz w:val="24"/>
          <w:szCs w:val="24"/>
        </w:rPr>
      </w:pPr>
    </w:p>
    <w:p w14:paraId="11980C3C" w14:textId="77777777" w:rsidR="00A2450D" w:rsidRDefault="00A2450D" w:rsidP="00E050A6">
      <w:pPr>
        <w:jc w:val="both"/>
        <w:rPr>
          <w:rFonts w:ascii="Trebuchet MS" w:hAnsi="Trebuchet MS"/>
          <w:sz w:val="24"/>
          <w:szCs w:val="24"/>
        </w:rPr>
      </w:pPr>
    </w:p>
    <w:p w14:paraId="31EBCC0A" w14:textId="77777777" w:rsidR="00A2450D" w:rsidRDefault="00A2450D" w:rsidP="00E050A6">
      <w:pPr>
        <w:jc w:val="both"/>
        <w:rPr>
          <w:rFonts w:ascii="Trebuchet MS" w:hAnsi="Trebuchet MS"/>
          <w:sz w:val="24"/>
          <w:szCs w:val="24"/>
        </w:rPr>
      </w:pPr>
    </w:p>
    <w:p w14:paraId="0A7029F9" w14:textId="77777777" w:rsidR="00A2450D" w:rsidRDefault="00A2450D" w:rsidP="00E050A6">
      <w:pPr>
        <w:jc w:val="both"/>
        <w:rPr>
          <w:rFonts w:ascii="Trebuchet MS" w:hAnsi="Trebuchet MS"/>
          <w:sz w:val="24"/>
          <w:szCs w:val="24"/>
        </w:rPr>
      </w:pPr>
    </w:p>
    <w:p w14:paraId="7E7C5D81" w14:textId="77777777" w:rsidR="00A2450D" w:rsidRDefault="00A2450D" w:rsidP="00E050A6">
      <w:pPr>
        <w:jc w:val="both"/>
        <w:rPr>
          <w:rFonts w:ascii="Trebuchet MS" w:hAnsi="Trebuchet MS"/>
          <w:sz w:val="24"/>
          <w:szCs w:val="24"/>
        </w:rPr>
      </w:pPr>
    </w:p>
    <w:p w14:paraId="4475729D" w14:textId="77777777" w:rsidR="00A2450D" w:rsidRDefault="00A2450D" w:rsidP="00E050A6">
      <w:pPr>
        <w:jc w:val="both"/>
        <w:rPr>
          <w:rFonts w:ascii="Trebuchet MS" w:hAnsi="Trebuchet MS"/>
          <w:sz w:val="24"/>
          <w:szCs w:val="24"/>
        </w:rPr>
      </w:pPr>
    </w:p>
    <w:p w14:paraId="5EE2A4D9" w14:textId="77777777" w:rsidR="00A2450D" w:rsidRDefault="00A2450D" w:rsidP="00E050A6">
      <w:pPr>
        <w:jc w:val="both"/>
        <w:rPr>
          <w:rFonts w:ascii="Trebuchet MS" w:hAnsi="Trebuchet MS"/>
          <w:sz w:val="24"/>
          <w:szCs w:val="24"/>
        </w:rPr>
      </w:pPr>
    </w:p>
    <w:p w14:paraId="6A50EBF7" w14:textId="77777777" w:rsidR="00A2450D" w:rsidRDefault="00A2450D" w:rsidP="00E050A6">
      <w:pPr>
        <w:jc w:val="both"/>
        <w:rPr>
          <w:rFonts w:ascii="Trebuchet MS" w:hAnsi="Trebuchet MS"/>
          <w:sz w:val="24"/>
          <w:szCs w:val="24"/>
        </w:rPr>
      </w:pPr>
    </w:p>
    <w:p w14:paraId="1C056C15" w14:textId="13553F26" w:rsidR="00E050A6" w:rsidRDefault="00E050A6" w:rsidP="00E050A6">
      <w:pPr>
        <w:jc w:val="both"/>
        <w:rPr>
          <w:rFonts w:ascii="Trebuchet MS" w:hAnsi="Trebuchet MS"/>
          <w:sz w:val="24"/>
          <w:szCs w:val="24"/>
        </w:rPr>
      </w:pPr>
      <w:r w:rsidRPr="00E050A6">
        <w:rPr>
          <w:rFonts w:ascii="Trebuchet MS" w:hAnsi="Trebuchet MS"/>
          <w:sz w:val="24"/>
          <w:szCs w:val="24"/>
        </w:rPr>
        <w:t>T</w:t>
      </w:r>
      <w:r>
        <w:rPr>
          <w:rFonts w:ascii="Trebuchet MS" w:hAnsi="Trebuchet MS"/>
          <w:sz w:val="24"/>
          <w:szCs w:val="24"/>
        </w:rPr>
        <w:t>he guiding element of the approach we take supports the developmental path of students in the following three stages</w:t>
      </w:r>
      <w:r w:rsidRPr="00E050A6">
        <w:rPr>
          <w:rFonts w:ascii="Trebuchet MS" w:hAnsi="Trebuchet MS"/>
          <w:sz w:val="24"/>
          <w:szCs w:val="24"/>
        </w:rPr>
        <w:t xml:space="preserve">: </w:t>
      </w:r>
      <w:r>
        <w:rPr>
          <w:rFonts w:ascii="Trebuchet MS" w:hAnsi="Trebuchet MS"/>
          <w:sz w:val="24"/>
          <w:szCs w:val="24"/>
        </w:rPr>
        <w:t>‘Building community’, ‘Diverse Learning’ and ‘Developing Independence’</w:t>
      </w:r>
      <w:r w:rsidR="00DB77EA">
        <w:rPr>
          <w:rFonts w:ascii="Trebuchet MS" w:hAnsi="Trebuchet MS"/>
          <w:sz w:val="24"/>
          <w:szCs w:val="24"/>
        </w:rPr>
        <w:t xml:space="preserve">, and </w:t>
      </w:r>
      <w:r w:rsidR="00DB77EA" w:rsidRPr="00DB77EA">
        <w:rPr>
          <w:rFonts w:ascii="Trebuchet MS" w:hAnsi="Trebuchet MS"/>
          <w:sz w:val="24"/>
          <w:szCs w:val="24"/>
        </w:rPr>
        <w:t xml:space="preserve">underpin all areas </w:t>
      </w:r>
      <w:r w:rsidR="00DB77EA">
        <w:rPr>
          <w:rFonts w:ascii="Trebuchet MS" w:hAnsi="Trebuchet MS"/>
          <w:sz w:val="24"/>
          <w:szCs w:val="24"/>
        </w:rPr>
        <w:t xml:space="preserve">of our </w:t>
      </w:r>
      <w:r w:rsidR="00A67C16">
        <w:rPr>
          <w:rFonts w:ascii="Trebuchet MS" w:hAnsi="Trebuchet MS"/>
          <w:sz w:val="24"/>
          <w:szCs w:val="24"/>
        </w:rPr>
        <w:t xml:space="preserve">school experience. </w:t>
      </w:r>
      <w:r>
        <w:rPr>
          <w:rFonts w:ascii="Trebuchet MS" w:hAnsi="Trebuchet MS"/>
          <w:sz w:val="24"/>
          <w:szCs w:val="24"/>
        </w:rPr>
        <w:t xml:space="preserve">Each </w:t>
      </w:r>
      <w:proofErr w:type="gramStart"/>
      <w:r>
        <w:rPr>
          <w:rFonts w:ascii="Trebuchet MS" w:hAnsi="Trebuchet MS"/>
          <w:sz w:val="24"/>
          <w:szCs w:val="24"/>
        </w:rPr>
        <w:t>supports</w:t>
      </w:r>
      <w:proofErr w:type="gramEnd"/>
      <w:r>
        <w:rPr>
          <w:rFonts w:ascii="Trebuchet MS" w:hAnsi="Trebuchet MS"/>
          <w:sz w:val="24"/>
          <w:szCs w:val="24"/>
        </w:rPr>
        <w:t xml:space="preserve"> and transitions into the next, creating a learning journey that is inclusive of everyone while emphasising the diverse needs of the student body. </w:t>
      </w:r>
    </w:p>
    <w:p w14:paraId="52E2AADA" w14:textId="77777777" w:rsidR="00E050A6" w:rsidRDefault="00E050A6" w:rsidP="00DB08AA">
      <w:pPr>
        <w:ind w:left="-907"/>
        <w:jc w:val="both"/>
        <w:rPr>
          <w:rFonts w:ascii="Trebuchet MS" w:hAnsi="Trebuchet MS"/>
          <w:sz w:val="24"/>
          <w:szCs w:val="24"/>
        </w:rPr>
      </w:pPr>
      <w:r>
        <w:rPr>
          <w:rFonts w:ascii="Trebuchet MS" w:hAnsi="Trebuchet MS"/>
          <w:noProof/>
          <w:sz w:val="24"/>
          <w:szCs w:val="24"/>
          <w:lang w:val="en-IN" w:eastAsia="en-IN"/>
        </w:rPr>
        <w:drawing>
          <wp:inline distT="0" distB="0" distL="0" distR="0" wp14:anchorId="27C3E5CD" wp14:editId="41DB0E92">
            <wp:extent cx="6903201" cy="289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576" cy="2909180"/>
                    </a:xfrm>
                    <a:prstGeom prst="rect">
                      <a:avLst/>
                    </a:prstGeom>
                    <a:noFill/>
                  </pic:spPr>
                </pic:pic>
              </a:graphicData>
            </a:graphic>
          </wp:inline>
        </w:drawing>
      </w:r>
      <w:r>
        <w:rPr>
          <w:rFonts w:ascii="Trebuchet MS" w:hAnsi="Trebuchet MS"/>
          <w:sz w:val="24"/>
          <w:szCs w:val="24"/>
        </w:rPr>
        <w:t xml:space="preserve">  </w:t>
      </w:r>
      <w:r w:rsidRPr="00E050A6">
        <w:rPr>
          <w:rFonts w:ascii="Trebuchet MS" w:hAnsi="Trebuchet MS"/>
          <w:sz w:val="24"/>
          <w:szCs w:val="24"/>
        </w:rPr>
        <w:t xml:space="preserve"> </w:t>
      </w:r>
    </w:p>
    <w:p w14:paraId="0A5D5726" w14:textId="706E5C00" w:rsidR="00576B11" w:rsidRDefault="00576B11" w:rsidP="00576B11">
      <w:pPr>
        <w:jc w:val="both"/>
        <w:rPr>
          <w:rFonts w:ascii="Trebuchet MS" w:hAnsi="Trebuchet MS"/>
          <w:sz w:val="24"/>
          <w:szCs w:val="24"/>
        </w:rPr>
      </w:pPr>
      <w:r>
        <w:rPr>
          <w:rFonts w:ascii="Trebuchet MS" w:hAnsi="Trebuchet MS"/>
          <w:sz w:val="24"/>
          <w:szCs w:val="24"/>
        </w:rPr>
        <w:t xml:space="preserve">Community Engagement is a vital aspect of our approach, focusing on building the physical and social environment as a community of students and adults. This supports with generating interest, purpose, curiosity, communication and relationships, ultimate creating a sense of ownership for a student over their learning and development. Students contribute to the community at their own level and capability, providing inclusive space and opportunity for all. </w:t>
      </w:r>
    </w:p>
    <w:p w14:paraId="54CC5BA4" w14:textId="5D5CF53E" w:rsidR="00576B11" w:rsidRDefault="00576B11" w:rsidP="00576B11">
      <w:pPr>
        <w:jc w:val="both"/>
        <w:rPr>
          <w:rFonts w:ascii="Trebuchet MS" w:hAnsi="Trebuchet MS"/>
          <w:sz w:val="24"/>
          <w:szCs w:val="24"/>
        </w:rPr>
      </w:pPr>
      <w:r>
        <w:rPr>
          <w:rFonts w:ascii="Trebuchet MS" w:hAnsi="Trebuchet MS"/>
          <w:sz w:val="24"/>
          <w:szCs w:val="24"/>
        </w:rPr>
        <w:t xml:space="preserve">Emphasising Community provides a platform to offer a diverse learning experience that includes opportunities that stem from Community projects, themes, and events. These are purposeful and experiential goal orientated opportunities that support the rounded nature of the development and progress sought after. </w:t>
      </w:r>
    </w:p>
    <w:p w14:paraId="364D638B" w14:textId="0BCAD0A8" w:rsidR="00197FE9" w:rsidRDefault="00576B11" w:rsidP="00E050A6">
      <w:pPr>
        <w:jc w:val="both"/>
        <w:rPr>
          <w:rFonts w:ascii="Trebuchet MS" w:hAnsi="Trebuchet MS"/>
          <w:sz w:val="24"/>
          <w:szCs w:val="24"/>
        </w:rPr>
      </w:pPr>
      <w:r>
        <w:rPr>
          <w:rFonts w:ascii="Trebuchet MS" w:hAnsi="Trebuchet MS"/>
          <w:sz w:val="24"/>
          <w:szCs w:val="24"/>
        </w:rPr>
        <w:t xml:space="preserve">From this diverse learning experiences, comes the development of independence, from a practical perspective to a learning perspective and finally as a Preparation for Life. </w:t>
      </w:r>
    </w:p>
    <w:p w14:paraId="46546CDD" w14:textId="77777777" w:rsidR="00DB08AA" w:rsidRDefault="00DB08AA" w:rsidP="00E050A6">
      <w:pPr>
        <w:jc w:val="both"/>
        <w:rPr>
          <w:rFonts w:ascii="Trebuchet MS" w:hAnsi="Trebuchet MS"/>
          <w:sz w:val="24"/>
          <w:szCs w:val="24"/>
        </w:rPr>
      </w:pPr>
    </w:p>
    <w:p w14:paraId="54DC3163" w14:textId="77777777" w:rsidR="004E7759" w:rsidRDefault="004E7759" w:rsidP="00E050A6">
      <w:pPr>
        <w:jc w:val="both"/>
        <w:rPr>
          <w:rFonts w:ascii="Trebuchet MS" w:hAnsi="Trebuchet MS"/>
          <w:sz w:val="24"/>
          <w:szCs w:val="24"/>
        </w:rPr>
      </w:pPr>
    </w:p>
    <w:p w14:paraId="50915904" w14:textId="77777777" w:rsidR="004E7759" w:rsidRDefault="004E7759" w:rsidP="00E050A6">
      <w:pPr>
        <w:jc w:val="both"/>
        <w:rPr>
          <w:rFonts w:ascii="Trebuchet MS" w:hAnsi="Trebuchet MS"/>
          <w:sz w:val="24"/>
          <w:szCs w:val="24"/>
        </w:rPr>
      </w:pPr>
    </w:p>
    <w:p w14:paraId="66621119" w14:textId="77777777" w:rsidR="004E7759" w:rsidRDefault="004E7759" w:rsidP="00E050A6">
      <w:pPr>
        <w:jc w:val="both"/>
        <w:rPr>
          <w:rFonts w:ascii="Trebuchet MS" w:hAnsi="Trebuchet MS"/>
          <w:sz w:val="24"/>
          <w:szCs w:val="24"/>
        </w:rPr>
      </w:pPr>
    </w:p>
    <w:p w14:paraId="6039B60F" w14:textId="77777777" w:rsidR="004E7759" w:rsidRDefault="004E7759" w:rsidP="00E050A6">
      <w:pPr>
        <w:jc w:val="both"/>
        <w:rPr>
          <w:rFonts w:ascii="Trebuchet MS" w:hAnsi="Trebuchet MS"/>
          <w:sz w:val="24"/>
          <w:szCs w:val="24"/>
        </w:rPr>
      </w:pPr>
    </w:p>
    <w:p w14:paraId="223C896F" w14:textId="77777777" w:rsidR="004E7759" w:rsidRDefault="004E7759" w:rsidP="00E050A6">
      <w:pPr>
        <w:jc w:val="both"/>
        <w:rPr>
          <w:rFonts w:ascii="Trebuchet MS" w:hAnsi="Trebuchet MS"/>
          <w:sz w:val="24"/>
          <w:szCs w:val="24"/>
        </w:rPr>
      </w:pPr>
    </w:p>
    <w:p w14:paraId="58295942" w14:textId="6B8AF58D" w:rsidR="00F02739" w:rsidRPr="00FC2AEC" w:rsidRDefault="00F02739" w:rsidP="00E050A6">
      <w:pPr>
        <w:jc w:val="both"/>
        <w:rPr>
          <w:rFonts w:ascii="Trebuchet MS" w:eastAsiaTheme="majorEastAsia" w:hAnsi="Trebuchet MS" w:cstheme="majorBidi"/>
          <w:b/>
          <w:bCs/>
          <w:sz w:val="28"/>
          <w:szCs w:val="24"/>
          <w:u w:val="single"/>
        </w:rPr>
      </w:pPr>
      <w:r w:rsidRPr="00FC2AEC">
        <w:rPr>
          <w:rFonts w:ascii="Trebuchet MS" w:eastAsiaTheme="majorEastAsia" w:hAnsi="Trebuchet MS" w:cstheme="majorBidi"/>
          <w:b/>
          <w:bCs/>
          <w:sz w:val="28"/>
          <w:szCs w:val="24"/>
          <w:u w:val="single"/>
        </w:rPr>
        <w:t>Pathways</w:t>
      </w:r>
      <w:r w:rsidR="005837A9" w:rsidRPr="00FC2AEC">
        <w:rPr>
          <w:rFonts w:ascii="Trebuchet MS" w:eastAsiaTheme="majorEastAsia" w:hAnsi="Trebuchet MS" w:cstheme="majorBidi"/>
          <w:b/>
          <w:bCs/>
          <w:sz w:val="28"/>
          <w:szCs w:val="24"/>
          <w:u w:val="single"/>
        </w:rPr>
        <w:t xml:space="preserve"> -</w:t>
      </w:r>
      <w:r w:rsidRPr="00FC2AEC">
        <w:rPr>
          <w:rFonts w:ascii="Trebuchet MS" w:eastAsiaTheme="majorEastAsia" w:hAnsi="Trebuchet MS" w:cstheme="majorBidi"/>
          <w:b/>
          <w:bCs/>
          <w:sz w:val="28"/>
          <w:szCs w:val="24"/>
          <w:u w:val="single"/>
        </w:rPr>
        <w:t xml:space="preserve"> “Stage not age”</w:t>
      </w:r>
    </w:p>
    <w:p w14:paraId="6D58DDCF" w14:textId="0F513916" w:rsidR="004052F8" w:rsidRDefault="00F02739" w:rsidP="00F02739">
      <w:pPr>
        <w:jc w:val="both"/>
        <w:rPr>
          <w:rFonts w:ascii="Trebuchet MS" w:hAnsi="Trebuchet MS"/>
          <w:sz w:val="24"/>
          <w:szCs w:val="24"/>
        </w:rPr>
      </w:pPr>
      <w:r w:rsidRPr="00F02739">
        <w:rPr>
          <w:rFonts w:ascii="Trebuchet MS" w:hAnsi="Trebuchet MS"/>
          <w:sz w:val="24"/>
          <w:szCs w:val="24"/>
        </w:rPr>
        <w:t xml:space="preserve">To ensure that we </w:t>
      </w:r>
      <w:proofErr w:type="gramStart"/>
      <w:r w:rsidRPr="00F02739">
        <w:rPr>
          <w:rFonts w:ascii="Trebuchet MS" w:hAnsi="Trebuchet MS"/>
          <w:sz w:val="24"/>
          <w:szCs w:val="24"/>
        </w:rPr>
        <w:t>are able to</w:t>
      </w:r>
      <w:proofErr w:type="gramEnd"/>
      <w:r w:rsidRPr="00F02739">
        <w:rPr>
          <w:rFonts w:ascii="Trebuchet MS" w:hAnsi="Trebuchet MS"/>
          <w:sz w:val="24"/>
          <w:szCs w:val="24"/>
        </w:rPr>
        <w:t xml:space="preserve"> meet each child’s holistic needs as sp</w:t>
      </w:r>
      <w:r>
        <w:rPr>
          <w:rFonts w:ascii="Trebuchet MS" w:hAnsi="Trebuchet MS"/>
          <w:sz w:val="24"/>
          <w:szCs w:val="24"/>
        </w:rPr>
        <w:t xml:space="preserve">ecifically as possible, Woodside’s </w:t>
      </w:r>
      <w:r w:rsidRPr="00F02739">
        <w:rPr>
          <w:rFonts w:ascii="Trebuchet MS" w:hAnsi="Trebuchet MS"/>
          <w:sz w:val="24"/>
          <w:szCs w:val="24"/>
        </w:rPr>
        <w:t>curriculum i</w:t>
      </w:r>
      <w:r>
        <w:rPr>
          <w:rFonts w:ascii="Trebuchet MS" w:hAnsi="Trebuchet MS"/>
          <w:sz w:val="24"/>
          <w:szCs w:val="24"/>
        </w:rPr>
        <w:t>s arranged into three pathways</w:t>
      </w:r>
      <w:r w:rsidR="00844A00">
        <w:rPr>
          <w:rFonts w:ascii="Trebuchet MS" w:hAnsi="Trebuchet MS"/>
          <w:sz w:val="24"/>
          <w:szCs w:val="24"/>
        </w:rPr>
        <w:t xml:space="preserve">, Emerald, Sapphire, and Pearl. </w:t>
      </w:r>
      <w:r w:rsidR="00DB0F79">
        <w:rPr>
          <w:rFonts w:ascii="Trebuchet MS" w:hAnsi="Trebuchet MS"/>
          <w:sz w:val="24"/>
          <w:szCs w:val="24"/>
        </w:rPr>
        <w:t>These are adapted from a</w:t>
      </w:r>
      <w:r w:rsidR="00F576A6">
        <w:rPr>
          <w:rFonts w:ascii="Trebuchet MS" w:hAnsi="Trebuchet MS"/>
          <w:sz w:val="24"/>
          <w:szCs w:val="24"/>
        </w:rPr>
        <w:t>n all-encompassing</w:t>
      </w:r>
      <w:r w:rsidR="00DB0F79">
        <w:rPr>
          <w:rFonts w:ascii="Trebuchet MS" w:hAnsi="Trebuchet MS"/>
          <w:sz w:val="24"/>
          <w:szCs w:val="24"/>
        </w:rPr>
        <w:t xml:space="preserve"> Montessori Curr</w:t>
      </w:r>
      <w:r w:rsidR="00F576A6">
        <w:rPr>
          <w:rFonts w:ascii="Trebuchet MS" w:hAnsi="Trebuchet MS"/>
          <w:sz w:val="24"/>
          <w:szCs w:val="24"/>
        </w:rPr>
        <w:t>iculum</w:t>
      </w:r>
      <w:r w:rsidR="00AF47F1">
        <w:rPr>
          <w:rFonts w:ascii="Trebuchet MS" w:hAnsi="Trebuchet MS"/>
          <w:sz w:val="24"/>
          <w:szCs w:val="24"/>
        </w:rPr>
        <w:t xml:space="preserve">. </w:t>
      </w:r>
      <w:r w:rsidR="00C535CE">
        <w:rPr>
          <w:rFonts w:ascii="Trebuchet MS" w:hAnsi="Trebuchet MS"/>
          <w:sz w:val="24"/>
          <w:szCs w:val="24"/>
        </w:rPr>
        <w:t xml:space="preserve"> </w:t>
      </w:r>
    </w:p>
    <w:p w14:paraId="5021741E" w14:textId="4903A30E" w:rsidR="00F02739" w:rsidRDefault="00F02739" w:rsidP="00F02739">
      <w:pPr>
        <w:jc w:val="both"/>
        <w:rPr>
          <w:rFonts w:ascii="Trebuchet MS" w:hAnsi="Trebuchet MS"/>
          <w:sz w:val="24"/>
          <w:szCs w:val="24"/>
        </w:rPr>
      </w:pPr>
      <w:r w:rsidRPr="00F02739">
        <w:rPr>
          <w:rFonts w:ascii="Trebuchet MS" w:hAnsi="Trebuchet MS"/>
          <w:sz w:val="24"/>
          <w:szCs w:val="24"/>
        </w:rPr>
        <w:t>Each pathway has a unique overarching pedagogical (teaching and learning) approach designed t</w:t>
      </w:r>
      <w:r>
        <w:rPr>
          <w:rFonts w:ascii="Trebuchet MS" w:hAnsi="Trebuchet MS"/>
          <w:sz w:val="24"/>
          <w:szCs w:val="24"/>
        </w:rPr>
        <w:t xml:space="preserve">o address the collective needs </w:t>
      </w:r>
      <w:r w:rsidRPr="00F02739">
        <w:rPr>
          <w:rFonts w:ascii="Trebuchet MS" w:hAnsi="Trebuchet MS"/>
          <w:sz w:val="24"/>
          <w:szCs w:val="24"/>
        </w:rPr>
        <w:t>of the pupils within that pathway. This approach is further personalized to a greater extent to cater to the s</w:t>
      </w:r>
      <w:r>
        <w:rPr>
          <w:rFonts w:ascii="Trebuchet MS" w:hAnsi="Trebuchet MS"/>
          <w:sz w:val="24"/>
          <w:szCs w:val="24"/>
        </w:rPr>
        <w:t xml:space="preserve">pecific needs of </w:t>
      </w:r>
      <w:r w:rsidRPr="00F02739">
        <w:rPr>
          <w:rFonts w:ascii="Trebuchet MS" w:hAnsi="Trebuchet MS"/>
          <w:sz w:val="24"/>
          <w:szCs w:val="24"/>
        </w:rPr>
        <w:t>individual students.</w:t>
      </w:r>
      <w:r w:rsidR="00FB4286">
        <w:rPr>
          <w:rFonts w:ascii="Trebuchet MS" w:hAnsi="Trebuchet MS"/>
          <w:sz w:val="24"/>
          <w:szCs w:val="24"/>
        </w:rPr>
        <w:t xml:space="preserve"> </w:t>
      </w:r>
    </w:p>
    <w:p w14:paraId="46EF51B1" w14:textId="66886F20" w:rsidR="006852EE" w:rsidRPr="006852EE" w:rsidRDefault="006852EE" w:rsidP="00F02739">
      <w:pPr>
        <w:jc w:val="both"/>
        <w:rPr>
          <w:rFonts w:ascii="Trebuchet MS" w:hAnsi="Trebuchet MS"/>
          <w:sz w:val="24"/>
          <w:szCs w:val="24"/>
        </w:rPr>
      </w:pPr>
    </w:p>
    <w:tbl>
      <w:tblPr>
        <w:tblStyle w:val="GridTable4-Accent3"/>
        <w:tblW w:w="0" w:type="auto"/>
        <w:tblLook w:val="04A0" w:firstRow="1" w:lastRow="0" w:firstColumn="1" w:lastColumn="0" w:noHBand="0" w:noVBand="1"/>
      </w:tblPr>
      <w:tblGrid>
        <w:gridCol w:w="3005"/>
        <w:gridCol w:w="3005"/>
        <w:gridCol w:w="3006"/>
      </w:tblGrid>
      <w:tr w:rsidR="00F02739" w14:paraId="78CF0717" w14:textId="77777777" w:rsidTr="00F02739">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7130EDE6" w14:textId="280D62D8" w:rsidR="00F02739" w:rsidRDefault="00844A00" w:rsidP="005F5D85">
            <w:pPr>
              <w:jc w:val="center"/>
              <w:rPr>
                <w:rFonts w:ascii="Trebuchet MS" w:hAnsi="Trebuchet MS"/>
                <w:sz w:val="24"/>
                <w:szCs w:val="24"/>
              </w:rPr>
            </w:pPr>
            <w:r>
              <w:rPr>
                <w:rFonts w:ascii="Trebuchet MS" w:hAnsi="Trebuchet MS"/>
                <w:sz w:val="24"/>
                <w:szCs w:val="24"/>
              </w:rPr>
              <w:t>Sapphire</w:t>
            </w:r>
          </w:p>
        </w:tc>
        <w:tc>
          <w:tcPr>
            <w:tcW w:w="3005" w:type="dxa"/>
            <w:vAlign w:val="center"/>
          </w:tcPr>
          <w:p w14:paraId="7D2372A2" w14:textId="13D9DD59" w:rsidR="00F02739" w:rsidRDefault="00844A00" w:rsidP="005F5D85">
            <w:pPr>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Emerald</w:t>
            </w:r>
          </w:p>
        </w:tc>
        <w:tc>
          <w:tcPr>
            <w:tcW w:w="3006" w:type="dxa"/>
            <w:vAlign w:val="center"/>
          </w:tcPr>
          <w:p w14:paraId="53F1A836" w14:textId="2495C533" w:rsidR="00F02739" w:rsidRDefault="00844A00" w:rsidP="005F5D85">
            <w:pPr>
              <w:jc w:val="cente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Pearl</w:t>
            </w:r>
          </w:p>
        </w:tc>
      </w:tr>
      <w:tr w:rsidR="00B4517F" w14:paraId="16DD25AA" w14:textId="77777777" w:rsidTr="006A1BDA">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6010" w:type="dxa"/>
            <w:gridSpan w:val="2"/>
            <w:shd w:val="clear" w:color="auto" w:fill="CAEDFB" w:themeFill="accent4" w:themeFillTint="33"/>
            <w:vAlign w:val="center"/>
          </w:tcPr>
          <w:p w14:paraId="1B35DC85" w14:textId="78658A0E" w:rsidR="00B4517F" w:rsidRDefault="00B4517F" w:rsidP="00B4517F">
            <w:pPr>
              <w:jc w:val="center"/>
              <w:rPr>
                <w:rFonts w:ascii="Trebuchet MS" w:hAnsi="Trebuchet MS"/>
                <w:sz w:val="24"/>
                <w:szCs w:val="24"/>
              </w:rPr>
            </w:pPr>
            <w:r>
              <w:rPr>
                <w:rFonts w:ascii="Trebuchet MS" w:hAnsi="Trebuchet MS"/>
                <w:sz w:val="24"/>
                <w:szCs w:val="24"/>
              </w:rPr>
              <w:t>Informal</w:t>
            </w:r>
          </w:p>
        </w:tc>
        <w:tc>
          <w:tcPr>
            <w:tcW w:w="3006" w:type="dxa"/>
            <w:shd w:val="clear" w:color="auto" w:fill="FAE2D5" w:themeFill="accent2" w:themeFillTint="33"/>
            <w:vAlign w:val="center"/>
          </w:tcPr>
          <w:p w14:paraId="7C59AA09" w14:textId="7F913163" w:rsidR="00B4517F" w:rsidRPr="00B4517F" w:rsidRDefault="00B4517F" w:rsidP="00B4517F">
            <w:pPr>
              <w:jc w:val="center"/>
              <w:cnfStyle w:val="000000100000" w:firstRow="0" w:lastRow="0" w:firstColumn="0" w:lastColumn="0" w:oddVBand="0" w:evenVBand="0" w:oddHBand="1" w:evenHBand="0" w:firstRowFirstColumn="0" w:firstRowLastColumn="0" w:lastRowFirstColumn="0" w:lastRowLastColumn="0"/>
              <w:rPr>
                <w:rFonts w:ascii="Trebuchet MS" w:hAnsi="Trebuchet MS"/>
                <w:b/>
                <w:bCs/>
                <w:sz w:val="24"/>
                <w:szCs w:val="24"/>
              </w:rPr>
            </w:pPr>
            <w:r w:rsidRPr="00B4517F">
              <w:rPr>
                <w:rFonts w:ascii="Trebuchet MS" w:hAnsi="Trebuchet MS"/>
                <w:b/>
                <w:bCs/>
                <w:sz w:val="24"/>
                <w:szCs w:val="24"/>
              </w:rPr>
              <w:t>Formal</w:t>
            </w:r>
          </w:p>
        </w:tc>
      </w:tr>
      <w:tr w:rsidR="00F02739" w14:paraId="1F252760" w14:textId="77777777" w:rsidTr="00F02739">
        <w:trPr>
          <w:trHeight w:val="716"/>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394FF7A4" w14:textId="6629A5D9" w:rsidR="00F02739" w:rsidRPr="00F02739" w:rsidRDefault="00F02739" w:rsidP="00F02739">
            <w:pPr>
              <w:rPr>
                <w:rFonts w:ascii="Trebuchet MS" w:hAnsi="Trebuchet MS"/>
                <w:b w:val="0"/>
                <w:sz w:val="24"/>
                <w:szCs w:val="24"/>
              </w:rPr>
            </w:pPr>
            <w:r>
              <w:rPr>
                <w:rFonts w:ascii="Trebuchet MS" w:hAnsi="Trebuchet MS"/>
                <w:b w:val="0"/>
                <w:sz w:val="24"/>
                <w:szCs w:val="24"/>
              </w:rPr>
              <w:t xml:space="preserve">Complex SLD, </w:t>
            </w:r>
            <w:r w:rsidRPr="00F02739">
              <w:rPr>
                <w:rFonts w:ascii="Trebuchet MS" w:hAnsi="Trebuchet MS"/>
                <w:b w:val="0"/>
                <w:sz w:val="24"/>
                <w:szCs w:val="24"/>
              </w:rPr>
              <w:t>SLD/Autism</w:t>
            </w:r>
          </w:p>
        </w:tc>
        <w:tc>
          <w:tcPr>
            <w:tcW w:w="3005" w:type="dxa"/>
            <w:vAlign w:val="center"/>
          </w:tcPr>
          <w:p w14:paraId="4BDC12D6" w14:textId="1B9ECE36" w:rsidR="00F02739" w:rsidRDefault="00F02739" w:rsidP="00F02739">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 xml:space="preserve">SLD, </w:t>
            </w:r>
            <w:r w:rsidRPr="00F02739">
              <w:rPr>
                <w:rFonts w:ascii="Trebuchet MS" w:hAnsi="Trebuchet MS"/>
                <w:sz w:val="24"/>
                <w:szCs w:val="24"/>
              </w:rPr>
              <w:t>SLD/Autism</w:t>
            </w:r>
            <w:r w:rsidR="005A2985">
              <w:rPr>
                <w:rFonts w:ascii="Trebuchet MS" w:hAnsi="Trebuchet MS"/>
                <w:sz w:val="24"/>
                <w:szCs w:val="24"/>
              </w:rPr>
              <w:t xml:space="preserve">, </w:t>
            </w:r>
            <w:r w:rsidR="00BA24F6">
              <w:rPr>
                <w:rFonts w:ascii="Trebuchet MS" w:hAnsi="Trebuchet MS"/>
                <w:sz w:val="24"/>
                <w:szCs w:val="24"/>
              </w:rPr>
              <w:t xml:space="preserve">transitional </w:t>
            </w:r>
          </w:p>
        </w:tc>
        <w:tc>
          <w:tcPr>
            <w:tcW w:w="3006" w:type="dxa"/>
            <w:vAlign w:val="center"/>
          </w:tcPr>
          <w:p w14:paraId="54CB87CA" w14:textId="36E89931" w:rsidR="00F02739" w:rsidRDefault="00BA24F6" w:rsidP="00F02739">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 xml:space="preserve">SEMH </w:t>
            </w:r>
            <w:r w:rsidR="00527C71">
              <w:rPr>
                <w:rFonts w:ascii="Trebuchet MS" w:hAnsi="Trebuchet MS"/>
                <w:sz w:val="24"/>
                <w:szCs w:val="24"/>
              </w:rPr>
              <w:t>/ ADHD</w:t>
            </w:r>
          </w:p>
        </w:tc>
      </w:tr>
      <w:tr w:rsidR="00F02739" w14:paraId="416B9E28" w14:textId="77777777" w:rsidTr="00F02739">
        <w:trPr>
          <w:cnfStyle w:val="000000100000" w:firstRow="0" w:lastRow="0" w:firstColumn="0" w:lastColumn="0" w:oddVBand="0" w:evenVBand="0" w:oddHBand="1" w:evenHBand="0" w:firstRowFirstColumn="0" w:firstRowLastColumn="0" w:lastRowFirstColumn="0" w:lastRowLastColumn="0"/>
          <w:trHeight w:val="1677"/>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6F64634A" w14:textId="10449CAA" w:rsidR="00F02739" w:rsidRPr="00F02739" w:rsidRDefault="00F02739" w:rsidP="00F02739">
            <w:pPr>
              <w:rPr>
                <w:rFonts w:ascii="Trebuchet MS" w:hAnsi="Trebuchet MS"/>
                <w:b w:val="0"/>
                <w:sz w:val="24"/>
                <w:szCs w:val="24"/>
              </w:rPr>
            </w:pPr>
            <w:r w:rsidRPr="00F02739">
              <w:rPr>
                <w:b w:val="0"/>
              </w:rPr>
              <w:t>Working consistently and over time at the complex end of the SLD spectrum</w:t>
            </w:r>
            <w:r w:rsidR="00FC5DC7">
              <w:rPr>
                <w:b w:val="0"/>
              </w:rPr>
              <w:t xml:space="preserve">. Sensory and </w:t>
            </w:r>
            <w:proofErr w:type="gramStart"/>
            <w:r w:rsidR="00B43220">
              <w:rPr>
                <w:b w:val="0"/>
              </w:rPr>
              <w:t>Non</w:t>
            </w:r>
            <w:proofErr w:type="gramEnd"/>
            <w:r w:rsidR="00B43220">
              <w:rPr>
                <w:b w:val="0"/>
              </w:rPr>
              <w:t>/Pre</w:t>
            </w:r>
            <w:r w:rsidR="00FC5DC7">
              <w:rPr>
                <w:b w:val="0"/>
              </w:rPr>
              <w:t>-verbal</w:t>
            </w:r>
            <w:r w:rsidR="00B43220">
              <w:rPr>
                <w:b w:val="0"/>
              </w:rPr>
              <w:t>.</w:t>
            </w:r>
          </w:p>
        </w:tc>
        <w:tc>
          <w:tcPr>
            <w:tcW w:w="3005" w:type="dxa"/>
            <w:vAlign w:val="center"/>
          </w:tcPr>
          <w:p w14:paraId="794210C8" w14:textId="1F5C00A9" w:rsidR="00F02739" w:rsidRDefault="00F02739" w:rsidP="00F02739">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t>Working consistently and over time at or below the earliest reaches of the NC</w:t>
            </w:r>
            <w:r w:rsidR="001C0DB0">
              <w:t xml:space="preserve">. </w:t>
            </w:r>
          </w:p>
        </w:tc>
        <w:tc>
          <w:tcPr>
            <w:tcW w:w="3006" w:type="dxa"/>
            <w:vAlign w:val="center"/>
          </w:tcPr>
          <w:p w14:paraId="768AAF15" w14:textId="1A8D28F5" w:rsidR="00F02739" w:rsidRDefault="00F02739" w:rsidP="00F02739">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t>Working consistently and over time significantly below age related expectations</w:t>
            </w:r>
            <w:r w:rsidR="001C0DB0">
              <w:t xml:space="preserve">. </w:t>
            </w:r>
          </w:p>
        </w:tc>
      </w:tr>
    </w:tbl>
    <w:p w14:paraId="5845EB73" w14:textId="77777777" w:rsidR="00F02739" w:rsidRDefault="00F02739" w:rsidP="00F02739">
      <w:pPr>
        <w:jc w:val="both"/>
        <w:rPr>
          <w:rFonts w:ascii="Trebuchet MS" w:hAnsi="Trebuchet MS"/>
          <w:sz w:val="24"/>
          <w:szCs w:val="24"/>
        </w:rPr>
      </w:pPr>
    </w:p>
    <w:p w14:paraId="3AC637DD" w14:textId="77777777" w:rsidR="00174048" w:rsidRDefault="00074E94" w:rsidP="00074E94">
      <w:pPr>
        <w:jc w:val="both"/>
        <w:rPr>
          <w:rFonts w:ascii="Trebuchet MS" w:hAnsi="Trebuchet MS"/>
          <w:sz w:val="24"/>
          <w:szCs w:val="24"/>
        </w:rPr>
      </w:pPr>
      <w:r w:rsidRPr="006852EE">
        <w:rPr>
          <w:rFonts w:ascii="Trebuchet MS" w:hAnsi="Trebuchet MS"/>
          <w:sz w:val="24"/>
          <w:szCs w:val="24"/>
        </w:rPr>
        <w:t xml:space="preserve">There are </w:t>
      </w:r>
      <w:proofErr w:type="gramStart"/>
      <w:r w:rsidRPr="006852EE">
        <w:rPr>
          <w:rFonts w:ascii="Trebuchet MS" w:hAnsi="Trebuchet MS"/>
          <w:sz w:val="24"/>
          <w:szCs w:val="24"/>
        </w:rPr>
        <w:t>a number of</w:t>
      </w:r>
      <w:proofErr w:type="gramEnd"/>
      <w:r w:rsidRPr="006852EE">
        <w:rPr>
          <w:rFonts w:ascii="Trebuchet MS" w:hAnsi="Trebuchet MS"/>
          <w:sz w:val="24"/>
          <w:szCs w:val="24"/>
        </w:rPr>
        <w:t xml:space="preserve"> features which are commo</w:t>
      </w:r>
      <w:r>
        <w:rPr>
          <w:rFonts w:ascii="Trebuchet MS" w:hAnsi="Trebuchet MS"/>
          <w:sz w:val="24"/>
          <w:szCs w:val="24"/>
        </w:rPr>
        <w:t xml:space="preserve">n to </w:t>
      </w:r>
      <w:proofErr w:type="gramStart"/>
      <w:r>
        <w:rPr>
          <w:rFonts w:ascii="Trebuchet MS" w:hAnsi="Trebuchet MS"/>
          <w:sz w:val="24"/>
          <w:szCs w:val="24"/>
        </w:rPr>
        <w:t>all of</w:t>
      </w:r>
      <w:proofErr w:type="gramEnd"/>
      <w:r>
        <w:rPr>
          <w:rFonts w:ascii="Trebuchet MS" w:hAnsi="Trebuchet MS"/>
          <w:sz w:val="24"/>
          <w:szCs w:val="24"/>
        </w:rPr>
        <w:t xml:space="preserve"> the pathways, namely, a recognition that: </w:t>
      </w:r>
    </w:p>
    <w:p w14:paraId="50ABDCFF" w14:textId="77777777" w:rsidR="00174048" w:rsidRDefault="00074E94" w:rsidP="00074E94">
      <w:pPr>
        <w:jc w:val="both"/>
        <w:rPr>
          <w:rFonts w:ascii="Trebuchet MS" w:hAnsi="Trebuchet MS"/>
          <w:sz w:val="24"/>
          <w:szCs w:val="24"/>
        </w:rPr>
      </w:pPr>
      <w:r>
        <w:rPr>
          <w:rFonts w:ascii="Trebuchet MS" w:hAnsi="Trebuchet MS"/>
          <w:sz w:val="24"/>
          <w:szCs w:val="24"/>
        </w:rPr>
        <w:t>1.</w:t>
      </w:r>
      <w:r w:rsidRPr="006852EE">
        <w:rPr>
          <w:rFonts w:ascii="Trebuchet MS" w:hAnsi="Trebuchet MS"/>
          <w:sz w:val="24"/>
          <w:szCs w:val="24"/>
        </w:rPr>
        <w:t xml:space="preserve"> The learner is always at the centre of the curriculum. </w:t>
      </w:r>
    </w:p>
    <w:p w14:paraId="4D94FC6B" w14:textId="77777777" w:rsidR="00174048" w:rsidRDefault="00074E94" w:rsidP="00074E94">
      <w:pPr>
        <w:jc w:val="both"/>
        <w:rPr>
          <w:rFonts w:ascii="Trebuchet MS" w:hAnsi="Trebuchet MS"/>
          <w:sz w:val="24"/>
          <w:szCs w:val="24"/>
        </w:rPr>
      </w:pPr>
      <w:r w:rsidRPr="006852EE">
        <w:rPr>
          <w:rFonts w:ascii="Trebuchet MS" w:hAnsi="Trebuchet MS"/>
          <w:sz w:val="24"/>
          <w:szCs w:val="24"/>
        </w:rPr>
        <w:t>2. Each curriculum is designed to be holistic, and learning is not compartmentalised.</w:t>
      </w:r>
    </w:p>
    <w:p w14:paraId="2FD9F7EF" w14:textId="17E28EB6" w:rsidR="00A93039" w:rsidRDefault="00A93039" w:rsidP="00074E94">
      <w:pPr>
        <w:jc w:val="both"/>
        <w:rPr>
          <w:rFonts w:ascii="Trebuchet MS" w:hAnsi="Trebuchet MS"/>
          <w:sz w:val="24"/>
          <w:szCs w:val="24"/>
        </w:rPr>
      </w:pPr>
      <w:r>
        <w:rPr>
          <w:rFonts w:ascii="Trebuchet MS" w:hAnsi="Trebuchet MS"/>
          <w:sz w:val="24"/>
          <w:szCs w:val="24"/>
        </w:rPr>
        <w:t xml:space="preserve">3. All pathways offer a therapeutic approach </w:t>
      </w:r>
      <w:r w:rsidR="00E40EAB">
        <w:rPr>
          <w:rFonts w:ascii="Trebuchet MS" w:hAnsi="Trebuchet MS"/>
          <w:sz w:val="24"/>
          <w:szCs w:val="24"/>
        </w:rPr>
        <w:t xml:space="preserve">to learning and development. </w:t>
      </w:r>
    </w:p>
    <w:p w14:paraId="29624710" w14:textId="3554403C" w:rsidR="00074E94" w:rsidRDefault="00074E94" w:rsidP="00074E94">
      <w:pPr>
        <w:jc w:val="both"/>
        <w:rPr>
          <w:rFonts w:ascii="Trebuchet MS" w:hAnsi="Trebuchet MS"/>
          <w:sz w:val="24"/>
          <w:szCs w:val="24"/>
        </w:rPr>
      </w:pPr>
      <w:r w:rsidRPr="00F02739">
        <w:rPr>
          <w:rFonts w:ascii="Trebuchet MS" w:hAnsi="Trebuchet MS"/>
          <w:sz w:val="24"/>
          <w:szCs w:val="24"/>
        </w:rPr>
        <w:t>Each pathway has defined curriculum areas that are closely matched to the developmental needs of the le</w:t>
      </w:r>
      <w:r>
        <w:rPr>
          <w:rFonts w:ascii="Trebuchet MS" w:hAnsi="Trebuchet MS"/>
          <w:sz w:val="24"/>
          <w:szCs w:val="24"/>
        </w:rPr>
        <w:t xml:space="preserve">arners accessing that </w:t>
      </w:r>
      <w:r w:rsidRPr="00F02739">
        <w:rPr>
          <w:rFonts w:ascii="Trebuchet MS" w:hAnsi="Trebuchet MS"/>
          <w:sz w:val="24"/>
          <w:szCs w:val="24"/>
        </w:rPr>
        <w:t>pathway, enabling them to develop the appropriate baseline level of knowledge, understanding and</w:t>
      </w:r>
      <w:r>
        <w:rPr>
          <w:rFonts w:ascii="Trebuchet MS" w:hAnsi="Trebuchet MS"/>
          <w:sz w:val="24"/>
          <w:szCs w:val="24"/>
        </w:rPr>
        <w:t xml:space="preserve"> the skills required to access </w:t>
      </w:r>
      <w:r w:rsidRPr="00F02739">
        <w:rPr>
          <w:rFonts w:ascii="Trebuchet MS" w:hAnsi="Trebuchet MS"/>
          <w:sz w:val="24"/>
          <w:szCs w:val="24"/>
        </w:rPr>
        <w:t>the next pathway approach or to prepare them for life beyond the school, secondary school and adulthood.</w:t>
      </w:r>
    </w:p>
    <w:p w14:paraId="64DA0DC5" w14:textId="77777777" w:rsidR="00887FD9" w:rsidRDefault="00887FD9" w:rsidP="00F02739">
      <w:pPr>
        <w:jc w:val="both"/>
        <w:rPr>
          <w:rFonts w:ascii="Trebuchet MS" w:hAnsi="Trebuchet MS"/>
          <w:sz w:val="24"/>
          <w:szCs w:val="24"/>
        </w:rPr>
      </w:pPr>
    </w:p>
    <w:p w14:paraId="3212C405" w14:textId="77777777" w:rsidR="0060139E" w:rsidRDefault="0060139E" w:rsidP="00F02739">
      <w:pPr>
        <w:jc w:val="both"/>
        <w:rPr>
          <w:rFonts w:ascii="Trebuchet MS" w:hAnsi="Trebuchet MS"/>
          <w:sz w:val="24"/>
          <w:szCs w:val="24"/>
        </w:rPr>
      </w:pPr>
    </w:p>
    <w:p w14:paraId="5AD7DC3A" w14:textId="77777777" w:rsidR="0060139E" w:rsidRDefault="0060139E" w:rsidP="00F02739">
      <w:pPr>
        <w:jc w:val="both"/>
        <w:rPr>
          <w:rFonts w:ascii="Trebuchet MS" w:hAnsi="Trebuchet MS"/>
          <w:sz w:val="24"/>
          <w:szCs w:val="24"/>
        </w:rPr>
      </w:pPr>
    </w:p>
    <w:p w14:paraId="7DB388C8" w14:textId="77777777" w:rsidR="0060139E" w:rsidRDefault="0060139E" w:rsidP="00F02739">
      <w:pPr>
        <w:jc w:val="both"/>
        <w:rPr>
          <w:rFonts w:ascii="Trebuchet MS" w:hAnsi="Trebuchet MS"/>
          <w:sz w:val="24"/>
          <w:szCs w:val="24"/>
        </w:rPr>
      </w:pPr>
    </w:p>
    <w:p w14:paraId="0F1493D0" w14:textId="77777777" w:rsidR="0060139E" w:rsidRDefault="0060139E" w:rsidP="00F02739">
      <w:pPr>
        <w:jc w:val="both"/>
        <w:rPr>
          <w:rFonts w:ascii="Trebuchet MS" w:hAnsi="Trebuchet MS"/>
          <w:sz w:val="24"/>
          <w:szCs w:val="24"/>
        </w:rPr>
      </w:pPr>
    </w:p>
    <w:p w14:paraId="7F9F4C4F" w14:textId="60232175" w:rsidR="005837A9" w:rsidRDefault="00844A00" w:rsidP="00F02739">
      <w:pPr>
        <w:jc w:val="both"/>
        <w:rPr>
          <w:rFonts w:ascii="Trebuchet MS" w:hAnsi="Trebuchet MS"/>
          <w:b/>
          <w:sz w:val="24"/>
          <w:szCs w:val="24"/>
        </w:rPr>
      </w:pPr>
      <w:r>
        <w:rPr>
          <w:rFonts w:ascii="Trebuchet MS" w:hAnsi="Trebuchet MS"/>
          <w:b/>
          <w:sz w:val="24"/>
          <w:szCs w:val="24"/>
        </w:rPr>
        <w:t>Sapphire</w:t>
      </w:r>
    </w:p>
    <w:p w14:paraId="1F9612E3" w14:textId="30041DC1" w:rsidR="005837A9" w:rsidRDefault="005837A9" w:rsidP="005837A9">
      <w:pPr>
        <w:jc w:val="both"/>
        <w:rPr>
          <w:rFonts w:ascii="Trebuchet MS" w:hAnsi="Trebuchet MS"/>
          <w:sz w:val="24"/>
          <w:szCs w:val="24"/>
        </w:rPr>
      </w:pPr>
      <w:r>
        <w:rPr>
          <w:rFonts w:ascii="Trebuchet MS" w:hAnsi="Trebuchet MS"/>
          <w:sz w:val="24"/>
          <w:szCs w:val="24"/>
        </w:rPr>
        <w:t xml:space="preserve">The </w:t>
      </w:r>
      <w:r w:rsidR="00B75631">
        <w:rPr>
          <w:rFonts w:ascii="Trebuchet MS" w:hAnsi="Trebuchet MS"/>
          <w:sz w:val="24"/>
          <w:szCs w:val="24"/>
        </w:rPr>
        <w:t>Sapphire</w:t>
      </w:r>
      <w:r>
        <w:rPr>
          <w:rFonts w:ascii="Trebuchet MS" w:hAnsi="Trebuchet MS"/>
          <w:sz w:val="24"/>
          <w:szCs w:val="24"/>
        </w:rPr>
        <w:t xml:space="preserve"> pathway </w:t>
      </w:r>
      <w:r w:rsidRPr="005837A9">
        <w:rPr>
          <w:rFonts w:ascii="Trebuchet MS" w:hAnsi="Trebuchet MS"/>
          <w:sz w:val="24"/>
          <w:szCs w:val="24"/>
        </w:rPr>
        <w:t>has been designed to effectively</w:t>
      </w:r>
      <w:r>
        <w:rPr>
          <w:rFonts w:ascii="Trebuchet MS" w:hAnsi="Trebuchet MS"/>
          <w:sz w:val="24"/>
          <w:szCs w:val="24"/>
        </w:rPr>
        <w:t xml:space="preserve"> meet the needs of pupils with </w:t>
      </w:r>
      <w:r w:rsidRPr="005837A9">
        <w:rPr>
          <w:rFonts w:ascii="Trebuchet MS" w:hAnsi="Trebuchet MS"/>
          <w:sz w:val="24"/>
          <w:szCs w:val="24"/>
        </w:rPr>
        <w:t xml:space="preserve">Complex Learning Disabilities. These pupils will have very complex </w:t>
      </w:r>
      <w:proofErr w:type="gramStart"/>
      <w:r w:rsidRPr="005837A9">
        <w:rPr>
          <w:rFonts w:ascii="Trebuchet MS" w:hAnsi="Trebuchet MS"/>
          <w:sz w:val="24"/>
          <w:szCs w:val="24"/>
        </w:rPr>
        <w:t>communication</w:t>
      </w:r>
      <w:proofErr w:type="gramEnd"/>
      <w:r w:rsidRPr="005837A9">
        <w:rPr>
          <w:rFonts w:ascii="Trebuchet MS" w:hAnsi="Trebuchet MS"/>
          <w:sz w:val="24"/>
          <w:szCs w:val="24"/>
        </w:rPr>
        <w:t xml:space="preserve"> an</w:t>
      </w:r>
      <w:r>
        <w:rPr>
          <w:rFonts w:ascii="Trebuchet MS" w:hAnsi="Trebuchet MS"/>
          <w:sz w:val="24"/>
          <w:szCs w:val="24"/>
        </w:rPr>
        <w:t xml:space="preserve">d interaction needs coinciding </w:t>
      </w:r>
      <w:r w:rsidRPr="005837A9">
        <w:rPr>
          <w:rFonts w:ascii="Trebuchet MS" w:hAnsi="Trebuchet MS"/>
          <w:sz w:val="24"/>
          <w:szCs w:val="24"/>
        </w:rPr>
        <w:t xml:space="preserve">with their severe cognition and learning disabilities. </w:t>
      </w:r>
    </w:p>
    <w:p w14:paraId="3D06B260" w14:textId="34A9A4BB" w:rsidR="00D8668A" w:rsidRDefault="00F7194D" w:rsidP="005837A9">
      <w:pPr>
        <w:jc w:val="both"/>
        <w:rPr>
          <w:rFonts w:ascii="Trebuchet MS" w:hAnsi="Trebuchet MS"/>
          <w:sz w:val="24"/>
          <w:szCs w:val="24"/>
          <w:lang w:val="en-IN"/>
        </w:rPr>
      </w:pPr>
      <w:r>
        <w:rPr>
          <w:rFonts w:ascii="Trebuchet MS" w:hAnsi="Trebuchet MS"/>
          <w:sz w:val="24"/>
          <w:szCs w:val="24"/>
          <w:lang w:val="en-IN"/>
        </w:rPr>
        <w:t xml:space="preserve">Children progress though </w:t>
      </w:r>
      <w:r w:rsidR="00A7562B">
        <w:rPr>
          <w:rFonts w:ascii="Trebuchet MS" w:hAnsi="Trebuchet MS"/>
          <w:sz w:val="24"/>
          <w:szCs w:val="24"/>
          <w:lang w:val="en-IN"/>
        </w:rPr>
        <w:t xml:space="preserve">“stages” </w:t>
      </w:r>
      <w:r w:rsidR="007378F6">
        <w:rPr>
          <w:rFonts w:ascii="Trebuchet MS" w:hAnsi="Trebuchet MS"/>
          <w:sz w:val="24"/>
          <w:szCs w:val="24"/>
          <w:lang w:val="en-IN"/>
        </w:rPr>
        <w:t>1-</w:t>
      </w:r>
      <w:r w:rsidR="00C116C9">
        <w:rPr>
          <w:rFonts w:ascii="Trebuchet MS" w:hAnsi="Trebuchet MS"/>
          <w:sz w:val="24"/>
          <w:szCs w:val="24"/>
          <w:lang w:val="en-IN"/>
        </w:rPr>
        <w:t>3</w:t>
      </w:r>
      <w:r w:rsidR="007378F6">
        <w:rPr>
          <w:rFonts w:ascii="Trebuchet MS" w:hAnsi="Trebuchet MS"/>
          <w:sz w:val="24"/>
          <w:szCs w:val="24"/>
          <w:lang w:val="en-IN"/>
        </w:rPr>
        <w:t xml:space="preserve"> </w:t>
      </w:r>
      <w:r w:rsidR="00FE7D4D">
        <w:rPr>
          <w:rFonts w:ascii="Trebuchet MS" w:hAnsi="Trebuchet MS"/>
          <w:sz w:val="24"/>
          <w:szCs w:val="24"/>
          <w:lang w:val="en-IN"/>
        </w:rPr>
        <w:t>of the SEND Assessment framework (Tapestry)</w:t>
      </w:r>
      <w:r w:rsidR="00C54DA9">
        <w:rPr>
          <w:rFonts w:ascii="Trebuchet MS" w:hAnsi="Trebuchet MS"/>
          <w:sz w:val="24"/>
          <w:szCs w:val="24"/>
          <w:lang w:val="en-IN"/>
        </w:rPr>
        <w:t xml:space="preserve">, </w:t>
      </w:r>
      <w:r w:rsidR="000E3A6C">
        <w:rPr>
          <w:rFonts w:ascii="Trebuchet MS" w:hAnsi="Trebuchet MS"/>
          <w:sz w:val="24"/>
          <w:szCs w:val="24"/>
          <w:lang w:val="en-IN"/>
        </w:rPr>
        <w:t xml:space="preserve">in all the areas of </w:t>
      </w:r>
      <w:r w:rsidR="009101C9">
        <w:rPr>
          <w:rFonts w:ascii="Trebuchet MS" w:hAnsi="Trebuchet MS"/>
          <w:sz w:val="24"/>
          <w:szCs w:val="24"/>
          <w:lang w:val="en-IN"/>
        </w:rPr>
        <w:t>Development</w:t>
      </w:r>
      <w:r w:rsidR="000E3A6C">
        <w:rPr>
          <w:rFonts w:ascii="Trebuchet MS" w:hAnsi="Trebuchet MS"/>
          <w:sz w:val="24"/>
          <w:szCs w:val="24"/>
          <w:lang w:val="en-IN"/>
        </w:rPr>
        <w:t xml:space="preserve"> outlined </w:t>
      </w:r>
      <w:r w:rsidR="009101C9">
        <w:rPr>
          <w:rFonts w:ascii="Trebuchet MS" w:hAnsi="Trebuchet MS"/>
          <w:sz w:val="24"/>
          <w:szCs w:val="24"/>
          <w:lang w:val="en-IN"/>
        </w:rPr>
        <w:t xml:space="preserve">in the following Chart, </w:t>
      </w:r>
      <w:r w:rsidR="00C54DA9">
        <w:rPr>
          <w:rFonts w:ascii="Trebuchet MS" w:hAnsi="Trebuchet MS"/>
          <w:sz w:val="24"/>
          <w:szCs w:val="24"/>
          <w:lang w:val="en-IN"/>
        </w:rPr>
        <w:t xml:space="preserve">for </w:t>
      </w:r>
      <w:r w:rsidR="00DA5B42">
        <w:rPr>
          <w:rFonts w:ascii="Trebuchet MS" w:hAnsi="Trebuchet MS"/>
          <w:sz w:val="24"/>
          <w:szCs w:val="24"/>
          <w:lang w:val="en-IN"/>
        </w:rPr>
        <w:t>c</w:t>
      </w:r>
      <w:r w:rsidR="00C54DA9">
        <w:rPr>
          <w:rFonts w:ascii="Trebuchet MS" w:hAnsi="Trebuchet MS"/>
          <w:sz w:val="24"/>
          <w:szCs w:val="24"/>
          <w:lang w:val="en-IN"/>
        </w:rPr>
        <w:t xml:space="preserve">omplex ASD </w:t>
      </w:r>
      <w:r w:rsidR="009101C9">
        <w:rPr>
          <w:rFonts w:ascii="Trebuchet MS" w:hAnsi="Trebuchet MS"/>
          <w:sz w:val="24"/>
          <w:szCs w:val="24"/>
          <w:lang w:val="en-IN"/>
        </w:rPr>
        <w:t>n</w:t>
      </w:r>
      <w:r w:rsidR="00C54DA9">
        <w:rPr>
          <w:rFonts w:ascii="Trebuchet MS" w:hAnsi="Trebuchet MS"/>
          <w:sz w:val="24"/>
          <w:szCs w:val="24"/>
          <w:lang w:val="en-IN"/>
        </w:rPr>
        <w:t>eeds.</w:t>
      </w:r>
      <w:r w:rsidR="00A061A2">
        <w:rPr>
          <w:rFonts w:ascii="Trebuchet MS" w:hAnsi="Trebuchet MS"/>
          <w:sz w:val="24"/>
          <w:szCs w:val="24"/>
          <w:lang w:val="en-IN"/>
        </w:rPr>
        <w:t xml:space="preserve"> </w:t>
      </w:r>
    </w:p>
    <w:p w14:paraId="51F0ACAD" w14:textId="5F78020E" w:rsidR="00197FE9" w:rsidRDefault="00197FE9" w:rsidP="00305B70">
      <w:pPr>
        <w:jc w:val="center"/>
        <w:rPr>
          <w:rFonts w:ascii="Trebuchet MS" w:hAnsi="Trebuchet MS"/>
          <w:sz w:val="24"/>
          <w:szCs w:val="24"/>
        </w:rPr>
      </w:pPr>
    </w:p>
    <w:p w14:paraId="79379C0F" w14:textId="34375D4C" w:rsidR="006852EE" w:rsidRPr="006852EE" w:rsidRDefault="00844A00" w:rsidP="005837A9">
      <w:pPr>
        <w:jc w:val="both"/>
        <w:rPr>
          <w:rFonts w:ascii="Trebuchet MS" w:hAnsi="Trebuchet MS"/>
          <w:b/>
          <w:sz w:val="24"/>
          <w:szCs w:val="24"/>
        </w:rPr>
      </w:pPr>
      <w:r>
        <w:rPr>
          <w:rFonts w:ascii="Trebuchet MS" w:hAnsi="Trebuchet MS"/>
          <w:b/>
          <w:sz w:val="24"/>
          <w:szCs w:val="24"/>
        </w:rPr>
        <w:t>Emerald</w:t>
      </w:r>
    </w:p>
    <w:p w14:paraId="03D4B94A" w14:textId="559DE959" w:rsidR="006852EE" w:rsidRPr="006852EE" w:rsidRDefault="006852EE" w:rsidP="006852EE">
      <w:pPr>
        <w:jc w:val="both"/>
        <w:rPr>
          <w:rFonts w:ascii="Trebuchet MS" w:hAnsi="Trebuchet MS"/>
          <w:sz w:val="24"/>
          <w:szCs w:val="24"/>
        </w:rPr>
      </w:pPr>
      <w:r w:rsidRPr="006852EE">
        <w:rPr>
          <w:rFonts w:ascii="Trebuchet MS" w:hAnsi="Trebuchet MS"/>
          <w:sz w:val="24"/>
          <w:szCs w:val="24"/>
        </w:rPr>
        <w:t>T</w:t>
      </w:r>
      <w:r w:rsidR="00197FE9">
        <w:rPr>
          <w:rFonts w:ascii="Trebuchet MS" w:hAnsi="Trebuchet MS"/>
          <w:sz w:val="24"/>
          <w:szCs w:val="24"/>
        </w:rPr>
        <w:t xml:space="preserve">he </w:t>
      </w:r>
      <w:r w:rsidR="00B75631">
        <w:rPr>
          <w:rFonts w:ascii="Trebuchet MS" w:hAnsi="Trebuchet MS"/>
          <w:sz w:val="24"/>
          <w:szCs w:val="24"/>
        </w:rPr>
        <w:t>Emerald</w:t>
      </w:r>
      <w:r w:rsidR="00197FE9">
        <w:rPr>
          <w:rFonts w:ascii="Trebuchet MS" w:hAnsi="Trebuchet MS"/>
          <w:sz w:val="24"/>
          <w:szCs w:val="24"/>
        </w:rPr>
        <w:t xml:space="preserve"> Pathway at Woodside</w:t>
      </w:r>
      <w:r w:rsidRPr="006852EE">
        <w:rPr>
          <w:rFonts w:ascii="Trebuchet MS" w:hAnsi="Trebuchet MS"/>
          <w:sz w:val="24"/>
          <w:szCs w:val="24"/>
        </w:rPr>
        <w:t xml:space="preserve"> has been designed to</w:t>
      </w:r>
      <w:r>
        <w:rPr>
          <w:rFonts w:ascii="Trebuchet MS" w:hAnsi="Trebuchet MS"/>
          <w:sz w:val="24"/>
          <w:szCs w:val="24"/>
        </w:rPr>
        <w:t xml:space="preserve"> meet the needs of pupils with </w:t>
      </w:r>
      <w:r w:rsidR="00932549">
        <w:rPr>
          <w:rFonts w:ascii="Trebuchet MS" w:hAnsi="Trebuchet MS"/>
          <w:sz w:val="24"/>
          <w:szCs w:val="24"/>
        </w:rPr>
        <w:t xml:space="preserve">Moderate to </w:t>
      </w:r>
      <w:r w:rsidRPr="006852EE">
        <w:rPr>
          <w:rFonts w:ascii="Trebuchet MS" w:hAnsi="Trebuchet MS"/>
          <w:sz w:val="24"/>
          <w:szCs w:val="24"/>
        </w:rPr>
        <w:t xml:space="preserve">Severe Learning Disabilities </w:t>
      </w:r>
      <w:r w:rsidR="00731E51">
        <w:rPr>
          <w:rFonts w:ascii="Trebuchet MS" w:hAnsi="Trebuchet MS"/>
          <w:sz w:val="24"/>
          <w:szCs w:val="24"/>
        </w:rPr>
        <w:t xml:space="preserve">and are working below National Curriculum standards. They </w:t>
      </w:r>
      <w:r w:rsidRPr="006852EE">
        <w:rPr>
          <w:rFonts w:ascii="Trebuchet MS" w:hAnsi="Trebuchet MS"/>
          <w:sz w:val="24"/>
          <w:szCs w:val="24"/>
        </w:rPr>
        <w:t>who autonomous across a range of contexts, have a mo</w:t>
      </w:r>
      <w:r>
        <w:rPr>
          <w:rFonts w:ascii="Trebuchet MS" w:hAnsi="Trebuchet MS"/>
          <w:sz w:val="24"/>
          <w:szCs w:val="24"/>
        </w:rPr>
        <w:t xml:space="preserve">re developed ability to engage </w:t>
      </w:r>
      <w:r w:rsidRPr="006852EE">
        <w:rPr>
          <w:rFonts w:ascii="Trebuchet MS" w:hAnsi="Trebuchet MS"/>
          <w:sz w:val="24"/>
          <w:szCs w:val="24"/>
        </w:rPr>
        <w:t xml:space="preserve">with their environment effectively but are </w:t>
      </w:r>
      <w:proofErr w:type="gramStart"/>
      <w:r w:rsidRPr="006852EE">
        <w:rPr>
          <w:rFonts w:ascii="Trebuchet MS" w:hAnsi="Trebuchet MS"/>
          <w:sz w:val="24"/>
          <w:szCs w:val="24"/>
        </w:rPr>
        <w:t>still continuing</w:t>
      </w:r>
      <w:proofErr w:type="gramEnd"/>
      <w:r w:rsidRPr="006852EE">
        <w:rPr>
          <w:rFonts w:ascii="Trebuchet MS" w:hAnsi="Trebuchet MS"/>
          <w:sz w:val="24"/>
          <w:szCs w:val="24"/>
        </w:rPr>
        <w:t xml:space="preserve"> to </w:t>
      </w:r>
      <w:r w:rsidR="00197FE9">
        <w:rPr>
          <w:rFonts w:ascii="Trebuchet MS" w:hAnsi="Trebuchet MS"/>
          <w:sz w:val="24"/>
          <w:szCs w:val="24"/>
        </w:rPr>
        <w:t xml:space="preserve">develop their </w:t>
      </w:r>
      <w:r w:rsidRPr="006852EE">
        <w:rPr>
          <w:rFonts w:ascii="Trebuchet MS" w:hAnsi="Trebuchet MS"/>
          <w:sz w:val="24"/>
          <w:szCs w:val="24"/>
        </w:rPr>
        <w:t>ability to apply their learning to varying contexts and functional situations.</w:t>
      </w:r>
      <w:r w:rsidR="00197FE9">
        <w:rPr>
          <w:rFonts w:ascii="Trebuchet MS" w:hAnsi="Trebuchet MS"/>
          <w:sz w:val="24"/>
          <w:szCs w:val="24"/>
        </w:rPr>
        <w:t xml:space="preserve"> </w:t>
      </w:r>
    </w:p>
    <w:p w14:paraId="52DEBE50" w14:textId="7E422E9E" w:rsidR="005837A9" w:rsidRDefault="006852EE" w:rsidP="006852EE">
      <w:pPr>
        <w:jc w:val="both"/>
        <w:rPr>
          <w:rFonts w:ascii="Trebuchet MS" w:hAnsi="Trebuchet MS"/>
          <w:sz w:val="24"/>
          <w:szCs w:val="24"/>
        </w:rPr>
      </w:pPr>
      <w:r w:rsidRPr="006852EE">
        <w:rPr>
          <w:rFonts w:ascii="Trebuchet MS" w:hAnsi="Trebuchet MS"/>
          <w:sz w:val="24"/>
          <w:szCs w:val="24"/>
        </w:rPr>
        <w:t>The teaching approach in this pathway is aimed at developing creativity and thinking critica</w:t>
      </w:r>
      <w:r>
        <w:rPr>
          <w:rFonts w:ascii="Trebuchet MS" w:hAnsi="Trebuchet MS"/>
          <w:sz w:val="24"/>
          <w:szCs w:val="24"/>
        </w:rPr>
        <w:t xml:space="preserve">lly through an active learning </w:t>
      </w:r>
      <w:r w:rsidRPr="006852EE">
        <w:rPr>
          <w:rFonts w:ascii="Trebuchet MS" w:hAnsi="Trebuchet MS"/>
          <w:sz w:val="24"/>
          <w:szCs w:val="24"/>
        </w:rPr>
        <w:t xml:space="preserve">approach based in exploration. In the </w:t>
      </w:r>
      <w:r w:rsidR="003C7AAE">
        <w:rPr>
          <w:rFonts w:ascii="Trebuchet MS" w:hAnsi="Trebuchet MS"/>
          <w:sz w:val="24"/>
          <w:szCs w:val="24"/>
        </w:rPr>
        <w:t>Emerald</w:t>
      </w:r>
      <w:r w:rsidRPr="006852EE">
        <w:rPr>
          <w:rFonts w:ascii="Trebuchet MS" w:hAnsi="Trebuchet MS"/>
          <w:sz w:val="24"/>
          <w:szCs w:val="24"/>
        </w:rPr>
        <w:t xml:space="preserve"> Pathway children </w:t>
      </w:r>
      <w:r w:rsidR="00305B70" w:rsidRPr="00932549">
        <w:rPr>
          <w:rFonts w:ascii="Trebuchet MS" w:hAnsi="Trebuchet MS"/>
          <w:sz w:val="24"/>
          <w:szCs w:val="24"/>
        </w:rPr>
        <w:t>will begin to develop their subject specific skills such as numbers, reading and writing through an active learning approach in the subject areas of communication, thinking and problem solving, independence and creative arts. </w:t>
      </w:r>
    </w:p>
    <w:p w14:paraId="2CF69450" w14:textId="265979D4" w:rsidR="00F02739" w:rsidRPr="00A061A2" w:rsidRDefault="00A061A2" w:rsidP="00A061A2">
      <w:pPr>
        <w:jc w:val="both"/>
        <w:rPr>
          <w:rFonts w:ascii="Trebuchet MS" w:hAnsi="Trebuchet MS"/>
          <w:sz w:val="24"/>
          <w:szCs w:val="24"/>
          <w:lang w:val="en-IN"/>
        </w:rPr>
      </w:pPr>
      <w:r>
        <w:rPr>
          <w:rFonts w:ascii="Trebuchet MS" w:hAnsi="Trebuchet MS"/>
          <w:sz w:val="24"/>
          <w:szCs w:val="24"/>
          <w:lang w:val="en-IN"/>
        </w:rPr>
        <w:t xml:space="preserve">Children progress though “stages” </w:t>
      </w:r>
      <w:r w:rsidR="00C116C9">
        <w:rPr>
          <w:rFonts w:ascii="Trebuchet MS" w:hAnsi="Trebuchet MS"/>
          <w:sz w:val="24"/>
          <w:szCs w:val="24"/>
          <w:lang w:val="en-IN"/>
        </w:rPr>
        <w:t>4</w:t>
      </w:r>
      <w:r>
        <w:rPr>
          <w:rFonts w:ascii="Trebuchet MS" w:hAnsi="Trebuchet MS"/>
          <w:sz w:val="24"/>
          <w:szCs w:val="24"/>
          <w:lang w:val="en-IN"/>
        </w:rPr>
        <w:t xml:space="preserve">-6 of the SEND Assessment framework (Tapestry), in all the areas of Development outlined in the following Chart, for </w:t>
      </w:r>
      <w:r w:rsidR="00C116C9">
        <w:rPr>
          <w:rFonts w:ascii="Trebuchet MS" w:hAnsi="Trebuchet MS"/>
          <w:sz w:val="24"/>
          <w:szCs w:val="24"/>
          <w:lang w:val="en-IN"/>
        </w:rPr>
        <w:t>emerging</w:t>
      </w:r>
      <w:r>
        <w:rPr>
          <w:rFonts w:ascii="Trebuchet MS" w:hAnsi="Trebuchet MS"/>
          <w:sz w:val="24"/>
          <w:szCs w:val="24"/>
          <w:lang w:val="en-IN"/>
        </w:rPr>
        <w:t xml:space="preserve"> ASD needs. </w:t>
      </w:r>
    </w:p>
    <w:p w14:paraId="34841FC0" w14:textId="77777777" w:rsidR="0060139E" w:rsidRPr="00197FE9" w:rsidRDefault="0060139E" w:rsidP="00197FE9">
      <w:pPr>
        <w:jc w:val="center"/>
        <w:rPr>
          <w:rFonts w:ascii="Trebuchet MS" w:hAnsi="Trebuchet MS"/>
          <w:sz w:val="24"/>
          <w:szCs w:val="24"/>
        </w:rPr>
      </w:pPr>
    </w:p>
    <w:p w14:paraId="297372AA" w14:textId="76648244" w:rsidR="006852EE" w:rsidRDefault="00844A00" w:rsidP="00E050A6">
      <w:pPr>
        <w:jc w:val="both"/>
        <w:rPr>
          <w:rFonts w:ascii="Trebuchet MS" w:eastAsiaTheme="majorEastAsia" w:hAnsi="Trebuchet MS" w:cstheme="majorBidi"/>
          <w:b/>
          <w:bCs/>
          <w:sz w:val="24"/>
          <w:szCs w:val="24"/>
        </w:rPr>
      </w:pPr>
      <w:r>
        <w:rPr>
          <w:rFonts w:ascii="Trebuchet MS" w:eastAsiaTheme="majorEastAsia" w:hAnsi="Trebuchet MS" w:cstheme="majorBidi"/>
          <w:b/>
          <w:bCs/>
          <w:sz w:val="24"/>
          <w:szCs w:val="24"/>
        </w:rPr>
        <w:t>Pearl</w:t>
      </w:r>
    </w:p>
    <w:p w14:paraId="15C2C4DC" w14:textId="7A761B57" w:rsidR="006852EE" w:rsidRDefault="00D8668A" w:rsidP="00D8668A">
      <w:pPr>
        <w:jc w:val="both"/>
        <w:rPr>
          <w:rFonts w:ascii="Trebuchet MS" w:eastAsiaTheme="majorEastAsia" w:hAnsi="Trebuchet MS" w:cstheme="majorBidi"/>
          <w:bCs/>
          <w:sz w:val="24"/>
          <w:szCs w:val="24"/>
        </w:rPr>
      </w:pPr>
      <w:r w:rsidRPr="00D8668A">
        <w:rPr>
          <w:rFonts w:ascii="Trebuchet MS" w:eastAsiaTheme="majorEastAsia" w:hAnsi="Trebuchet MS" w:cstheme="majorBidi"/>
          <w:bCs/>
          <w:sz w:val="24"/>
          <w:szCs w:val="24"/>
        </w:rPr>
        <w:t xml:space="preserve">The </w:t>
      </w:r>
      <w:r w:rsidR="00B75631">
        <w:rPr>
          <w:rFonts w:ascii="Trebuchet MS" w:eastAsiaTheme="majorEastAsia" w:hAnsi="Trebuchet MS" w:cstheme="majorBidi"/>
          <w:bCs/>
          <w:sz w:val="24"/>
          <w:szCs w:val="24"/>
        </w:rPr>
        <w:t>Pearl</w:t>
      </w:r>
      <w:r w:rsidRPr="00D8668A">
        <w:rPr>
          <w:rFonts w:ascii="Trebuchet MS" w:eastAsiaTheme="majorEastAsia" w:hAnsi="Trebuchet MS" w:cstheme="majorBidi"/>
          <w:bCs/>
          <w:sz w:val="24"/>
          <w:szCs w:val="24"/>
        </w:rPr>
        <w:t xml:space="preserve"> </w:t>
      </w:r>
      <w:r w:rsidR="00932549">
        <w:rPr>
          <w:rFonts w:ascii="Trebuchet MS" w:eastAsiaTheme="majorEastAsia" w:hAnsi="Trebuchet MS" w:cstheme="majorBidi"/>
          <w:bCs/>
          <w:sz w:val="24"/>
          <w:szCs w:val="24"/>
        </w:rPr>
        <w:t xml:space="preserve">pathway </w:t>
      </w:r>
      <w:r w:rsidRPr="00D8668A">
        <w:rPr>
          <w:rFonts w:ascii="Trebuchet MS" w:eastAsiaTheme="majorEastAsia" w:hAnsi="Trebuchet MS" w:cstheme="majorBidi"/>
          <w:bCs/>
          <w:sz w:val="24"/>
          <w:szCs w:val="24"/>
        </w:rPr>
        <w:t>has been developed to meet the needs of pupils wit</w:t>
      </w:r>
      <w:r>
        <w:rPr>
          <w:rFonts w:ascii="Trebuchet MS" w:eastAsiaTheme="majorEastAsia" w:hAnsi="Trebuchet MS" w:cstheme="majorBidi"/>
          <w:bCs/>
          <w:sz w:val="24"/>
          <w:szCs w:val="24"/>
        </w:rPr>
        <w:t xml:space="preserve">h </w:t>
      </w:r>
      <w:r w:rsidR="00412FA9">
        <w:rPr>
          <w:rFonts w:ascii="Trebuchet MS" w:eastAsiaTheme="majorEastAsia" w:hAnsi="Trebuchet MS" w:cstheme="majorBidi"/>
          <w:bCs/>
          <w:sz w:val="24"/>
          <w:szCs w:val="24"/>
        </w:rPr>
        <w:t xml:space="preserve">Specific SEMH learning difficulties and </w:t>
      </w:r>
      <w:r w:rsidR="001819C2">
        <w:rPr>
          <w:rFonts w:ascii="Trebuchet MS" w:eastAsiaTheme="majorEastAsia" w:hAnsi="Trebuchet MS" w:cstheme="majorBidi"/>
          <w:bCs/>
          <w:sz w:val="24"/>
          <w:szCs w:val="24"/>
        </w:rPr>
        <w:t xml:space="preserve">ADHD, </w:t>
      </w:r>
      <w:r w:rsidRPr="00D8668A">
        <w:rPr>
          <w:rFonts w:ascii="Trebuchet MS" w:eastAsiaTheme="majorEastAsia" w:hAnsi="Trebuchet MS" w:cstheme="majorBidi"/>
          <w:bCs/>
          <w:sz w:val="24"/>
          <w:szCs w:val="24"/>
        </w:rPr>
        <w:t>who are still developing the ability to apply their learning to varying contexts and</w:t>
      </w:r>
      <w:r>
        <w:rPr>
          <w:rFonts w:ascii="Trebuchet MS" w:eastAsiaTheme="majorEastAsia" w:hAnsi="Trebuchet MS" w:cstheme="majorBidi"/>
          <w:bCs/>
          <w:sz w:val="24"/>
          <w:szCs w:val="24"/>
        </w:rPr>
        <w:t xml:space="preserve"> functional situations but are </w:t>
      </w:r>
      <w:r w:rsidRPr="00D8668A">
        <w:rPr>
          <w:rFonts w:ascii="Trebuchet MS" w:eastAsiaTheme="majorEastAsia" w:hAnsi="Trebuchet MS" w:cstheme="majorBidi"/>
          <w:bCs/>
          <w:sz w:val="24"/>
          <w:szCs w:val="24"/>
        </w:rPr>
        <w:t xml:space="preserve">developmentally secure enough in early subject specific </w:t>
      </w:r>
      <w:r w:rsidR="00932549">
        <w:rPr>
          <w:rFonts w:ascii="Trebuchet MS" w:eastAsiaTheme="majorEastAsia" w:hAnsi="Trebuchet MS" w:cstheme="majorBidi"/>
          <w:bCs/>
          <w:sz w:val="24"/>
          <w:szCs w:val="24"/>
        </w:rPr>
        <w:t xml:space="preserve">learning that they can access </w:t>
      </w:r>
      <w:r w:rsidR="001819C2">
        <w:rPr>
          <w:rFonts w:ascii="Trebuchet MS" w:eastAsiaTheme="majorEastAsia" w:hAnsi="Trebuchet MS" w:cstheme="majorBidi"/>
          <w:bCs/>
          <w:sz w:val="24"/>
          <w:szCs w:val="24"/>
        </w:rPr>
        <w:t>formal approaches</w:t>
      </w:r>
      <w:r w:rsidR="00932549">
        <w:rPr>
          <w:rFonts w:ascii="Trebuchet MS" w:eastAsiaTheme="majorEastAsia" w:hAnsi="Trebuchet MS" w:cstheme="majorBidi"/>
          <w:bCs/>
          <w:sz w:val="24"/>
          <w:szCs w:val="24"/>
        </w:rPr>
        <w:t>.</w:t>
      </w:r>
      <w:r w:rsidR="00932549" w:rsidRPr="00932549">
        <w:rPr>
          <w:rFonts w:ascii="Trebuchet MS" w:eastAsiaTheme="majorEastAsia" w:hAnsi="Trebuchet MS" w:cstheme="majorBidi"/>
          <w:bCs/>
          <w:sz w:val="24"/>
          <w:szCs w:val="24"/>
        </w:rPr>
        <w:t xml:space="preserve"> </w:t>
      </w:r>
      <w:r w:rsidR="00932549" w:rsidRPr="00D8668A">
        <w:rPr>
          <w:rFonts w:ascii="Trebuchet MS" w:eastAsiaTheme="majorEastAsia" w:hAnsi="Trebuchet MS" w:cstheme="majorBidi"/>
          <w:bCs/>
          <w:sz w:val="24"/>
          <w:szCs w:val="24"/>
        </w:rPr>
        <w:t>Learners in</w:t>
      </w:r>
      <w:r w:rsidR="00932549">
        <w:rPr>
          <w:rFonts w:ascii="Trebuchet MS" w:eastAsiaTheme="majorEastAsia" w:hAnsi="Trebuchet MS" w:cstheme="majorBidi"/>
          <w:bCs/>
          <w:sz w:val="24"/>
          <w:szCs w:val="24"/>
        </w:rPr>
        <w:t xml:space="preserve"> this</w:t>
      </w:r>
      <w:r w:rsidR="00932549" w:rsidRPr="00D8668A">
        <w:rPr>
          <w:rFonts w:ascii="Trebuchet MS" w:eastAsiaTheme="majorEastAsia" w:hAnsi="Trebuchet MS" w:cstheme="majorBidi"/>
          <w:bCs/>
          <w:sz w:val="24"/>
          <w:szCs w:val="24"/>
        </w:rPr>
        <w:t xml:space="preserve"> pathway engage in subject specific learning in English, Maths supported by other areas of the </w:t>
      </w:r>
      <w:r w:rsidR="00DB32FD">
        <w:rPr>
          <w:rFonts w:ascii="Trebuchet MS" w:eastAsiaTheme="majorEastAsia" w:hAnsi="Trebuchet MS" w:cstheme="majorBidi"/>
          <w:bCs/>
          <w:sz w:val="24"/>
          <w:szCs w:val="24"/>
        </w:rPr>
        <w:t>Curriculum</w:t>
      </w:r>
      <w:r w:rsidR="00290C0C">
        <w:rPr>
          <w:rFonts w:ascii="Trebuchet MS" w:eastAsiaTheme="majorEastAsia" w:hAnsi="Trebuchet MS" w:cstheme="majorBidi"/>
          <w:bCs/>
          <w:sz w:val="24"/>
          <w:szCs w:val="24"/>
        </w:rPr>
        <w:t xml:space="preserve">, and follow a </w:t>
      </w:r>
      <w:r w:rsidR="000C6228">
        <w:rPr>
          <w:rFonts w:ascii="Trebuchet MS" w:eastAsiaTheme="majorEastAsia" w:hAnsi="Trebuchet MS" w:cstheme="majorBidi"/>
          <w:bCs/>
          <w:sz w:val="24"/>
          <w:szCs w:val="24"/>
        </w:rPr>
        <w:t>therapeutic and hands-on approach</w:t>
      </w:r>
      <w:r w:rsidR="00DB32FD">
        <w:rPr>
          <w:rFonts w:ascii="Trebuchet MS" w:eastAsiaTheme="majorEastAsia" w:hAnsi="Trebuchet MS" w:cstheme="majorBidi"/>
          <w:bCs/>
          <w:sz w:val="24"/>
          <w:szCs w:val="24"/>
        </w:rPr>
        <w:t xml:space="preserve">. </w:t>
      </w:r>
    </w:p>
    <w:p w14:paraId="41E72A7E" w14:textId="72564F20" w:rsidR="0060139E" w:rsidRDefault="008731C3" w:rsidP="00D8668A">
      <w:pPr>
        <w:jc w:val="both"/>
        <w:rPr>
          <w:rFonts w:ascii="Trebuchet MS" w:eastAsiaTheme="majorEastAsia" w:hAnsi="Trebuchet MS" w:cstheme="majorBidi"/>
          <w:bCs/>
          <w:sz w:val="24"/>
          <w:szCs w:val="24"/>
        </w:rPr>
      </w:pPr>
      <w:r>
        <w:rPr>
          <w:rFonts w:ascii="Trebuchet MS" w:eastAsiaTheme="majorEastAsia" w:hAnsi="Trebuchet MS" w:cstheme="majorBidi"/>
          <w:bCs/>
          <w:sz w:val="24"/>
          <w:szCs w:val="24"/>
        </w:rPr>
        <w:t>Children</w:t>
      </w:r>
      <w:r w:rsidR="006935B9">
        <w:rPr>
          <w:rFonts w:ascii="Trebuchet MS" w:eastAsiaTheme="majorEastAsia" w:hAnsi="Trebuchet MS" w:cstheme="majorBidi"/>
          <w:bCs/>
          <w:sz w:val="24"/>
          <w:szCs w:val="24"/>
        </w:rPr>
        <w:t xml:space="preserve"> progress according to their EHCP targets and follow </w:t>
      </w:r>
      <w:r w:rsidR="003E7661">
        <w:rPr>
          <w:rFonts w:ascii="Trebuchet MS" w:eastAsiaTheme="majorEastAsia" w:hAnsi="Trebuchet MS" w:cstheme="majorBidi"/>
          <w:bCs/>
          <w:sz w:val="24"/>
          <w:szCs w:val="24"/>
        </w:rPr>
        <w:t xml:space="preserve">Pre-Key Stage Standards </w:t>
      </w:r>
      <w:r w:rsidR="00CC4161">
        <w:rPr>
          <w:rFonts w:ascii="Trebuchet MS" w:eastAsiaTheme="majorEastAsia" w:hAnsi="Trebuchet MS" w:cstheme="majorBidi"/>
          <w:bCs/>
          <w:sz w:val="24"/>
          <w:szCs w:val="24"/>
        </w:rPr>
        <w:t xml:space="preserve">progression, Montessori </w:t>
      </w:r>
      <w:r w:rsidR="002416B0">
        <w:rPr>
          <w:rFonts w:ascii="Trebuchet MS" w:eastAsiaTheme="majorEastAsia" w:hAnsi="Trebuchet MS" w:cstheme="majorBidi"/>
          <w:bCs/>
          <w:sz w:val="24"/>
          <w:szCs w:val="24"/>
        </w:rPr>
        <w:t xml:space="preserve">syllabus progression, and </w:t>
      </w:r>
      <w:r w:rsidR="005E4503">
        <w:rPr>
          <w:rFonts w:ascii="Trebuchet MS" w:eastAsiaTheme="majorEastAsia" w:hAnsi="Trebuchet MS" w:cstheme="majorBidi"/>
          <w:bCs/>
          <w:sz w:val="24"/>
          <w:szCs w:val="24"/>
        </w:rPr>
        <w:t xml:space="preserve">GCSE/Functional Skills pathways. </w:t>
      </w:r>
    </w:p>
    <w:p w14:paraId="6A765BA0" w14:textId="77777777" w:rsidR="0060139E" w:rsidRDefault="0060139E" w:rsidP="00D8668A">
      <w:pPr>
        <w:jc w:val="both"/>
        <w:rPr>
          <w:rFonts w:ascii="Trebuchet MS" w:eastAsiaTheme="majorEastAsia" w:hAnsi="Trebuchet MS" w:cstheme="majorBidi"/>
          <w:bCs/>
          <w:sz w:val="24"/>
          <w:szCs w:val="24"/>
        </w:rPr>
      </w:pPr>
    </w:p>
    <w:p w14:paraId="51679132" w14:textId="77777777" w:rsidR="0060139E" w:rsidRDefault="0060139E" w:rsidP="00D8668A">
      <w:pPr>
        <w:jc w:val="both"/>
        <w:rPr>
          <w:rFonts w:ascii="Trebuchet MS" w:eastAsiaTheme="majorEastAsia" w:hAnsi="Trebuchet MS" w:cstheme="majorBidi"/>
          <w:bCs/>
          <w:sz w:val="24"/>
          <w:szCs w:val="24"/>
        </w:rPr>
      </w:pPr>
    </w:p>
    <w:p w14:paraId="07B353F5" w14:textId="77777777" w:rsidR="0060139E" w:rsidRDefault="0060139E" w:rsidP="00D8668A">
      <w:pPr>
        <w:jc w:val="both"/>
        <w:rPr>
          <w:rFonts w:ascii="Trebuchet MS" w:eastAsiaTheme="majorEastAsia" w:hAnsi="Trebuchet MS" w:cstheme="majorBidi"/>
          <w:bCs/>
          <w:sz w:val="24"/>
          <w:szCs w:val="24"/>
        </w:rPr>
      </w:pPr>
    </w:p>
    <w:p w14:paraId="393CC3C6" w14:textId="4BAA6295" w:rsidR="00FC2AEC" w:rsidRDefault="006708D2" w:rsidP="00FC2AEC">
      <w:pPr>
        <w:jc w:val="both"/>
        <w:rPr>
          <w:rFonts w:ascii="Trebuchet MS" w:eastAsiaTheme="majorEastAsia" w:hAnsi="Trebuchet MS" w:cstheme="majorBidi"/>
          <w:b/>
          <w:bCs/>
          <w:sz w:val="24"/>
          <w:szCs w:val="24"/>
        </w:rPr>
      </w:pPr>
      <w:r>
        <w:rPr>
          <w:rFonts w:ascii="Trebuchet MS" w:eastAsiaTheme="majorEastAsia" w:hAnsi="Trebuchet MS" w:cstheme="majorBidi"/>
          <w:b/>
          <w:bCs/>
          <w:sz w:val="24"/>
          <w:szCs w:val="24"/>
        </w:rPr>
        <w:t xml:space="preserve">Areas of Development </w:t>
      </w:r>
      <w:r w:rsidR="001A4F87">
        <w:rPr>
          <w:rFonts w:ascii="Trebuchet MS" w:eastAsiaTheme="majorEastAsia" w:hAnsi="Trebuchet MS" w:cstheme="majorBidi"/>
          <w:b/>
          <w:bCs/>
          <w:sz w:val="24"/>
          <w:szCs w:val="24"/>
        </w:rPr>
        <w:t>through the Pathways</w:t>
      </w:r>
    </w:p>
    <w:p w14:paraId="7CEC13A2" w14:textId="77777777" w:rsidR="00D8668A" w:rsidRDefault="00D8668A" w:rsidP="00D8668A">
      <w:pPr>
        <w:jc w:val="both"/>
        <w:rPr>
          <w:rFonts w:ascii="Trebuchet MS" w:eastAsiaTheme="majorEastAsia" w:hAnsi="Trebuchet MS" w:cstheme="majorBidi"/>
          <w:bCs/>
          <w:sz w:val="24"/>
          <w:szCs w:val="24"/>
        </w:rPr>
      </w:pPr>
    </w:p>
    <w:tbl>
      <w:tblPr>
        <w:tblStyle w:val="TableGrid"/>
        <w:tblW w:w="0" w:type="auto"/>
        <w:tblLook w:val="04A0" w:firstRow="1" w:lastRow="0" w:firstColumn="1" w:lastColumn="0" w:noHBand="0" w:noVBand="1"/>
      </w:tblPr>
      <w:tblGrid>
        <w:gridCol w:w="1747"/>
        <w:gridCol w:w="2217"/>
        <w:gridCol w:w="2552"/>
        <w:gridCol w:w="2500"/>
      </w:tblGrid>
      <w:tr w:rsidR="00FC2AEC" w:rsidRPr="00275F7C" w14:paraId="5125DB52" w14:textId="77777777" w:rsidTr="00FC2AEC">
        <w:tc>
          <w:tcPr>
            <w:tcW w:w="1747" w:type="dxa"/>
            <w:shd w:val="clear" w:color="auto" w:fill="4EA72E" w:themeFill="accent6"/>
            <w:vAlign w:val="center"/>
          </w:tcPr>
          <w:p w14:paraId="147B58D4" w14:textId="770613AE" w:rsidR="00DF6ECC" w:rsidRPr="00275F7C" w:rsidRDefault="00DF6ECC" w:rsidP="001B6AD6">
            <w:pPr>
              <w:jc w:val="center"/>
              <w:rPr>
                <w:rFonts w:ascii="Trebuchet MS" w:eastAsiaTheme="majorEastAsia" w:hAnsi="Trebuchet MS" w:cstheme="majorBidi"/>
                <w:b/>
                <w:bCs/>
                <w:sz w:val="28"/>
                <w:szCs w:val="28"/>
              </w:rPr>
            </w:pPr>
          </w:p>
        </w:tc>
        <w:tc>
          <w:tcPr>
            <w:tcW w:w="2217" w:type="dxa"/>
            <w:shd w:val="clear" w:color="auto" w:fill="4EA72E" w:themeFill="accent6"/>
            <w:vAlign w:val="center"/>
          </w:tcPr>
          <w:p w14:paraId="5B0B7390" w14:textId="339637BD" w:rsidR="00DF6ECC" w:rsidRPr="00275F7C" w:rsidRDefault="00DF6ECC" w:rsidP="001B6AD6">
            <w:pPr>
              <w:jc w:val="center"/>
              <w:rPr>
                <w:rFonts w:ascii="Trebuchet MS" w:eastAsiaTheme="majorEastAsia" w:hAnsi="Trebuchet MS" w:cstheme="majorBidi"/>
                <w:b/>
                <w:bCs/>
                <w:sz w:val="28"/>
                <w:szCs w:val="28"/>
              </w:rPr>
            </w:pPr>
            <w:r w:rsidRPr="00275F7C">
              <w:rPr>
                <w:rFonts w:ascii="Trebuchet MS" w:eastAsiaTheme="majorEastAsia" w:hAnsi="Trebuchet MS" w:cstheme="majorBidi"/>
                <w:b/>
                <w:bCs/>
                <w:sz w:val="28"/>
                <w:szCs w:val="28"/>
              </w:rPr>
              <w:t>Sapphire</w:t>
            </w:r>
          </w:p>
        </w:tc>
        <w:tc>
          <w:tcPr>
            <w:tcW w:w="2552" w:type="dxa"/>
            <w:shd w:val="clear" w:color="auto" w:fill="4EA72E" w:themeFill="accent6"/>
          </w:tcPr>
          <w:p w14:paraId="409D720D" w14:textId="3164F028" w:rsidR="00DF6ECC" w:rsidRPr="00275F7C" w:rsidRDefault="00DF6ECC" w:rsidP="001B6AD6">
            <w:pPr>
              <w:jc w:val="center"/>
              <w:rPr>
                <w:rFonts w:ascii="Trebuchet MS" w:eastAsiaTheme="majorEastAsia" w:hAnsi="Trebuchet MS" w:cstheme="majorBidi"/>
                <w:b/>
                <w:bCs/>
                <w:sz w:val="28"/>
                <w:szCs w:val="28"/>
              </w:rPr>
            </w:pPr>
            <w:r w:rsidRPr="00275F7C">
              <w:rPr>
                <w:rFonts w:ascii="Trebuchet MS" w:eastAsiaTheme="majorEastAsia" w:hAnsi="Trebuchet MS" w:cstheme="majorBidi"/>
                <w:b/>
                <w:bCs/>
                <w:sz w:val="28"/>
                <w:szCs w:val="28"/>
              </w:rPr>
              <w:t>Emerald</w:t>
            </w:r>
          </w:p>
        </w:tc>
        <w:tc>
          <w:tcPr>
            <w:tcW w:w="2500" w:type="dxa"/>
            <w:shd w:val="clear" w:color="auto" w:fill="4EA72E" w:themeFill="accent6"/>
            <w:vAlign w:val="center"/>
          </w:tcPr>
          <w:p w14:paraId="615D3E24" w14:textId="350FE339" w:rsidR="00DF6ECC" w:rsidRPr="00275F7C" w:rsidRDefault="00DF6ECC" w:rsidP="001B6AD6">
            <w:pPr>
              <w:jc w:val="center"/>
              <w:rPr>
                <w:rFonts w:ascii="Trebuchet MS" w:eastAsiaTheme="majorEastAsia" w:hAnsi="Trebuchet MS" w:cstheme="majorBidi"/>
                <w:b/>
                <w:bCs/>
                <w:sz w:val="28"/>
                <w:szCs w:val="28"/>
              </w:rPr>
            </w:pPr>
            <w:r w:rsidRPr="00275F7C">
              <w:rPr>
                <w:rFonts w:ascii="Trebuchet MS" w:eastAsiaTheme="majorEastAsia" w:hAnsi="Trebuchet MS" w:cstheme="majorBidi"/>
                <w:b/>
                <w:bCs/>
                <w:sz w:val="28"/>
                <w:szCs w:val="28"/>
              </w:rPr>
              <w:t>Pearl</w:t>
            </w:r>
          </w:p>
        </w:tc>
      </w:tr>
      <w:tr w:rsidR="005F5D85" w:rsidRPr="00662349" w14:paraId="5889260D" w14:textId="77777777" w:rsidTr="00FC2AEC">
        <w:tc>
          <w:tcPr>
            <w:tcW w:w="1747" w:type="dxa"/>
            <w:vAlign w:val="center"/>
          </w:tcPr>
          <w:p w14:paraId="454BEF84" w14:textId="16ABF3E2" w:rsidR="005F5D85" w:rsidRPr="00662349" w:rsidRDefault="00FC2AEC" w:rsidP="001B6AD6">
            <w:pPr>
              <w:jc w:val="center"/>
              <w:rPr>
                <w:rFonts w:ascii="Trebuchet MS" w:eastAsiaTheme="majorEastAsia" w:hAnsi="Trebuchet MS" w:cstheme="majorBidi"/>
                <w:b/>
                <w:bCs/>
                <w:sz w:val="24"/>
                <w:szCs w:val="24"/>
              </w:rPr>
            </w:pPr>
            <w:r>
              <w:rPr>
                <w:rFonts w:ascii="Trebuchet MS" w:eastAsiaTheme="majorEastAsia" w:hAnsi="Trebuchet MS" w:cstheme="majorBidi"/>
                <w:b/>
                <w:bCs/>
                <w:sz w:val="24"/>
                <w:szCs w:val="24"/>
              </w:rPr>
              <w:t>Area of Development</w:t>
            </w:r>
          </w:p>
        </w:tc>
        <w:tc>
          <w:tcPr>
            <w:tcW w:w="4769" w:type="dxa"/>
            <w:gridSpan w:val="2"/>
            <w:shd w:val="clear" w:color="auto" w:fill="CAEDFB" w:themeFill="accent4" w:themeFillTint="33"/>
            <w:vAlign w:val="center"/>
          </w:tcPr>
          <w:p w14:paraId="14E99959" w14:textId="16F3B003" w:rsidR="005F5D85" w:rsidRDefault="005F5D85" w:rsidP="001B6AD6">
            <w:pPr>
              <w:jc w:val="center"/>
              <w:rPr>
                <w:rFonts w:ascii="Trebuchet MS" w:eastAsiaTheme="majorEastAsia" w:hAnsi="Trebuchet MS" w:cstheme="majorBidi"/>
                <w:b/>
                <w:bCs/>
                <w:sz w:val="24"/>
                <w:szCs w:val="24"/>
              </w:rPr>
            </w:pPr>
            <w:r>
              <w:rPr>
                <w:rFonts w:ascii="Trebuchet MS" w:eastAsiaTheme="majorEastAsia" w:hAnsi="Trebuchet MS" w:cstheme="majorBidi"/>
                <w:b/>
                <w:bCs/>
                <w:sz w:val="24"/>
                <w:szCs w:val="24"/>
              </w:rPr>
              <w:t>Informal</w:t>
            </w:r>
          </w:p>
        </w:tc>
        <w:tc>
          <w:tcPr>
            <w:tcW w:w="2500" w:type="dxa"/>
            <w:shd w:val="clear" w:color="auto" w:fill="FAE2D5" w:themeFill="accent2" w:themeFillTint="33"/>
            <w:vAlign w:val="center"/>
          </w:tcPr>
          <w:p w14:paraId="60AC997C" w14:textId="20540366" w:rsidR="005F5D85" w:rsidRDefault="005F5D85" w:rsidP="001B6AD6">
            <w:pPr>
              <w:jc w:val="center"/>
              <w:rPr>
                <w:rFonts w:ascii="Trebuchet MS" w:eastAsiaTheme="majorEastAsia" w:hAnsi="Trebuchet MS" w:cstheme="majorBidi"/>
                <w:b/>
                <w:bCs/>
                <w:sz w:val="24"/>
                <w:szCs w:val="24"/>
              </w:rPr>
            </w:pPr>
            <w:r>
              <w:rPr>
                <w:rFonts w:ascii="Trebuchet MS" w:eastAsiaTheme="majorEastAsia" w:hAnsi="Trebuchet MS" w:cstheme="majorBidi"/>
                <w:b/>
                <w:bCs/>
                <w:sz w:val="24"/>
                <w:szCs w:val="24"/>
              </w:rPr>
              <w:t>Formal</w:t>
            </w:r>
          </w:p>
        </w:tc>
      </w:tr>
      <w:tr w:rsidR="00FC2AEC" w:rsidRPr="00662349" w14:paraId="6B202AE1" w14:textId="77777777" w:rsidTr="00FC2AEC">
        <w:tc>
          <w:tcPr>
            <w:tcW w:w="1747" w:type="dxa"/>
            <w:vAlign w:val="center"/>
          </w:tcPr>
          <w:p w14:paraId="345BB660" w14:textId="72547CA3" w:rsidR="00DF6ECC" w:rsidRPr="00662349" w:rsidRDefault="00765D2C" w:rsidP="00633384">
            <w:pPr>
              <w:rPr>
                <w:rFonts w:ascii="Trebuchet MS" w:eastAsiaTheme="majorEastAsia" w:hAnsi="Trebuchet MS" w:cstheme="majorBidi"/>
              </w:rPr>
            </w:pPr>
            <w:r w:rsidRPr="00765D2C">
              <w:rPr>
                <w:rFonts w:ascii="Trebuchet MS" w:eastAsiaTheme="majorEastAsia" w:hAnsi="Trebuchet MS" w:cstheme="majorBidi"/>
              </w:rPr>
              <w:t>Personal, Social and Emotional Development</w:t>
            </w:r>
          </w:p>
        </w:tc>
        <w:tc>
          <w:tcPr>
            <w:tcW w:w="2217" w:type="dxa"/>
            <w:vAlign w:val="center"/>
          </w:tcPr>
          <w:p w14:paraId="1F654CB6" w14:textId="043542FA" w:rsidR="00DF6ECC" w:rsidRDefault="00EE7B08" w:rsidP="00633384">
            <w:pPr>
              <w:rPr>
                <w:rFonts w:ascii="Trebuchet MS" w:eastAsiaTheme="majorEastAsia" w:hAnsi="Trebuchet MS" w:cstheme="majorBidi"/>
              </w:rPr>
            </w:pPr>
            <w:r w:rsidRPr="00EE7B08">
              <w:rPr>
                <w:rFonts w:ascii="Trebuchet MS" w:eastAsiaTheme="majorEastAsia" w:hAnsi="Trebuchet MS" w:cstheme="majorBidi"/>
              </w:rPr>
              <w:t xml:space="preserve">Making </w:t>
            </w:r>
            <w:r w:rsidR="00A54A3D">
              <w:rPr>
                <w:rFonts w:ascii="Trebuchet MS" w:eastAsiaTheme="majorEastAsia" w:hAnsi="Trebuchet MS" w:cstheme="majorBidi"/>
              </w:rPr>
              <w:t>r</w:t>
            </w:r>
            <w:r w:rsidRPr="00EE7B08">
              <w:rPr>
                <w:rFonts w:ascii="Trebuchet MS" w:eastAsiaTheme="majorEastAsia" w:hAnsi="Trebuchet MS" w:cstheme="majorBidi"/>
              </w:rPr>
              <w:t>elationships</w:t>
            </w:r>
          </w:p>
          <w:p w14:paraId="1912F67C" w14:textId="145E8EEE" w:rsidR="00EE7B08" w:rsidRDefault="00754C8B" w:rsidP="00633384">
            <w:pPr>
              <w:rPr>
                <w:rFonts w:ascii="Trebuchet MS" w:eastAsiaTheme="majorEastAsia" w:hAnsi="Trebuchet MS" w:cstheme="majorBidi"/>
              </w:rPr>
            </w:pPr>
            <w:r w:rsidRPr="00754C8B">
              <w:rPr>
                <w:rFonts w:ascii="Trebuchet MS" w:eastAsiaTheme="majorEastAsia" w:hAnsi="Trebuchet MS" w:cstheme="majorBidi"/>
              </w:rPr>
              <w:t>Self-</w:t>
            </w:r>
            <w:proofErr w:type="gramStart"/>
            <w:r w:rsidRPr="00754C8B">
              <w:rPr>
                <w:rFonts w:ascii="Trebuchet MS" w:eastAsiaTheme="majorEastAsia" w:hAnsi="Trebuchet MS" w:cstheme="majorBidi"/>
              </w:rPr>
              <w:t>confidence  Self</w:t>
            </w:r>
            <w:proofErr w:type="gramEnd"/>
            <w:r w:rsidRPr="00754C8B">
              <w:rPr>
                <w:rFonts w:ascii="Trebuchet MS" w:eastAsiaTheme="majorEastAsia" w:hAnsi="Trebuchet MS" w:cstheme="majorBidi"/>
              </w:rPr>
              <w:t>- awareness</w:t>
            </w:r>
          </w:p>
          <w:p w14:paraId="3D7055B2" w14:textId="7474D972" w:rsidR="009C1AF9" w:rsidRPr="00662349" w:rsidRDefault="009C1AF9" w:rsidP="00633384">
            <w:pPr>
              <w:rPr>
                <w:rFonts w:ascii="Trebuchet MS" w:eastAsiaTheme="majorEastAsia" w:hAnsi="Trebuchet MS" w:cstheme="majorBidi"/>
              </w:rPr>
            </w:pPr>
            <w:r w:rsidRPr="009C1AF9">
              <w:rPr>
                <w:rFonts w:ascii="Trebuchet MS" w:eastAsiaTheme="majorEastAsia" w:hAnsi="Trebuchet MS" w:cstheme="majorBidi"/>
              </w:rPr>
              <w:t xml:space="preserve">Managing </w:t>
            </w:r>
            <w:r w:rsidR="00A54A3D">
              <w:rPr>
                <w:rFonts w:ascii="Trebuchet MS" w:eastAsiaTheme="majorEastAsia" w:hAnsi="Trebuchet MS" w:cstheme="majorBidi"/>
              </w:rPr>
              <w:t>f</w:t>
            </w:r>
            <w:r w:rsidRPr="009C1AF9">
              <w:rPr>
                <w:rFonts w:ascii="Trebuchet MS" w:eastAsiaTheme="majorEastAsia" w:hAnsi="Trebuchet MS" w:cstheme="majorBidi"/>
              </w:rPr>
              <w:t xml:space="preserve">eelings and </w:t>
            </w:r>
            <w:r w:rsidR="00A54A3D">
              <w:rPr>
                <w:rFonts w:ascii="Trebuchet MS" w:eastAsiaTheme="majorEastAsia" w:hAnsi="Trebuchet MS" w:cstheme="majorBidi"/>
              </w:rPr>
              <w:t>b</w:t>
            </w:r>
            <w:r w:rsidRPr="009C1AF9">
              <w:rPr>
                <w:rFonts w:ascii="Trebuchet MS" w:eastAsiaTheme="majorEastAsia" w:hAnsi="Trebuchet MS" w:cstheme="majorBidi"/>
              </w:rPr>
              <w:t>ehaviour</w:t>
            </w:r>
          </w:p>
        </w:tc>
        <w:tc>
          <w:tcPr>
            <w:tcW w:w="2552" w:type="dxa"/>
          </w:tcPr>
          <w:p w14:paraId="087A1954" w14:textId="4E544F8B" w:rsidR="00D05A3F" w:rsidRDefault="00D05A3F" w:rsidP="00D05A3F">
            <w:pPr>
              <w:rPr>
                <w:rFonts w:ascii="Trebuchet MS" w:eastAsiaTheme="majorEastAsia" w:hAnsi="Trebuchet MS" w:cstheme="majorBidi"/>
              </w:rPr>
            </w:pPr>
            <w:r w:rsidRPr="00EE7B08">
              <w:rPr>
                <w:rFonts w:ascii="Trebuchet MS" w:eastAsiaTheme="majorEastAsia" w:hAnsi="Trebuchet MS" w:cstheme="majorBidi"/>
              </w:rPr>
              <w:t xml:space="preserve">Making </w:t>
            </w:r>
            <w:r w:rsidR="00A54A3D">
              <w:rPr>
                <w:rFonts w:ascii="Trebuchet MS" w:eastAsiaTheme="majorEastAsia" w:hAnsi="Trebuchet MS" w:cstheme="majorBidi"/>
              </w:rPr>
              <w:t>r</w:t>
            </w:r>
            <w:r w:rsidRPr="00EE7B08">
              <w:rPr>
                <w:rFonts w:ascii="Trebuchet MS" w:eastAsiaTheme="majorEastAsia" w:hAnsi="Trebuchet MS" w:cstheme="majorBidi"/>
              </w:rPr>
              <w:t>elationships</w:t>
            </w:r>
          </w:p>
          <w:p w14:paraId="2BDF823B" w14:textId="77777777" w:rsidR="00A54A3D" w:rsidRDefault="00D05A3F" w:rsidP="00D05A3F">
            <w:pPr>
              <w:rPr>
                <w:rFonts w:ascii="Trebuchet MS" w:eastAsiaTheme="majorEastAsia" w:hAnsi="Trebuchet MS" w:cstheme="majorBidi"/>
              </w:rPr>
            </w:pPr>
            <w:r w:rsidRPr="00754C8B">
              <w:rPr>
                <w:rFonts w:ascii="Trebuchet MS" w:eastAsiaTheme="majorEastAsia" w:hAnsi="Trebuchet MS" w:cstheme="majorBidi"/>
              </w:rPr>
              <w:t>Self-confidence</w:t>
            </w:r>
          </w:p>
          <w:p w14:paraId="4F2A6CB4" w14:textId="3893EC79" w:rsidR="00D05A3F" w:rsidRDefault="00D05A3F" w:rsidP="00D05A3F">
            <w:pPr>
              <w:rPr>
                <w:rFonts w:ascii="Trebuchet MS" w:eastAsiaTheme="majorEastAsia" w:hAnsi="Trebuchet MS" w:cstheme="majorBidi"/>
              </w:rPr>
            </w:pPr>
            <w:r w:rsidRPr="00754C8B">
              <w:rPr>
                <w:rFonts w:ascii="Trebuchet MS" w:eastAsiaTheme="majorEastAsia" w:hAnsi="Trebuchet MS" w:cstheme="majorBidi"/>
              </w:rPr>
              <w:t>Self- awareness</w:t>
            </w:r>
          </w:p>
          <w:p w14:paraId="093743B7" w14:textId="5A8E02C0" w:rsidR="00DF6ECC" w:rsidRPr="00662349" w:rsidRDefault="00D05A3F" w:rsidP="00D05A3F">
            <w:pPr>
              <w:rPr>
                <w:rFonts w:ascii="Trebuchet MS" w:eastAsiaTheme="majorEastAsia" w:hAnsi="Trebuchet MS" w:cstheme="majorBidi"/>
              </w:rPr>
            </w:pPr>
            <w:r w:rsidRPr="009C1AF9">
              <w:rPr>
                <w:rFonts w:ascii="Trebuchet MS" w:eastAsiaTheme="majorEastAsia" w:hAnsi="Trebuchet MS" w:cstheme="majorBidi"/>
              </w:rPr>
              <w:t xml:space="preserve">Managing </w:t>
            </w:r>
            <w:r w:rsidR="00A54A3D">
              <w:rPr>
                <w:rFonts w:ascii="Trebuchet MS" w:eastAsiaTheme="majorEastAsia" w:hAnsi="Trebuchet MS" w:cstheme="majorBidi"/>
              </w:rPr>
              <w:t>f</w:t>
            </w:r>
            <w:r w:rsidRPr="009C1AF9">
              <w:rPr>
                <w:rFonts w:ascii="Trebuchet MS" w:eastAsiaTheme="majorEastAsia" w:hAnsi="Trebuchet MS" w:cstheme="majorBidi"/>
              </w:rPr>
              <w:t xml:space="preserve">eelings and </w:t>
            </w:r>
            <w:r w:rsidR="00A54A3D">
              <w:rPr>
                <w:rFonts w:ascii="Trebuchet MS" w:eastAsiaTheme="majorEastAsia" w:hAnsi="Trebuchet MS" w:cstheme="majorBidi"/>
              </w:rPr>
              <w:t>b</w:t>
            </w:r>
            <w:r w:rsidRPr="009C1AF9">
              <w:rPr>
                <w:rFonts w:ascii="Trebuchet MS" w:eastAsiaTheme="majorEastAsia" w:hAnsi="Trebuchet MS" w:cstheme="majorBidi"/>
              </w:rPr>
              <w:t>ehaviour</w:t>
            </w:r>
          </w:p>
        </w:tc>
        <w:tc>
          <w:tcPr>
            <w:tcW w:w="2500" w:type="dxa"/>
            <w:vAlign w:val="center"/>
          </w:tcPr>
          <w:p w14:paraId="5D37C06E" w14:textId="39FCD851" w:rsidR="00874C78" w:rsidRDefault="00904767" w:rsidP="00633384">
            <w:pPr>
              <w:rPr>
                <w:rFonts w:ascii="Trebuchet MS" w:eastAsiaTheme="majorEastAsia" w:hAnsi="Trebuchet MS" w:cstheme="majorBidi"/>
              </w:rPr>
            </w:pPr>
            <w:r>
              <w:rPr>
                <w:rFonts w:ascii="Trebuchet MS" w:eastAsiaTheme="majorEastAsia" w:hAnsi="Trebuchet MS" w:cstheme="majorBidi"/>
              </w:rPr>
              <w:t>PSHE</w:t>
            </w:r>
            <w:r w:rsidR="00874C78">
              <w:rPr>
                <w:rFonts w:ascii="Trebuchet MS" w:eastAsiaTheme="majorEastAsia" w:hAnsi="Trebuchet MS" w:cstheme="majorBidi"/>
              </w:rPr>
              <w:t xml:space="preserve"> &amp; RSE</w:t>
            </w:r>
          </w:p>
          <w:p w14:paraId="43FFFE36" w14:textId="1617E48E" w:rsidR="00843352" w:rsidRDefault="00843352" w:rsidP="00633384">
            <w:pPr>
              <w:rPr>
                <w:rFonts w:ascii="Trebuchet MS" w:eastAsiaTheme="majorEastAsia" w:hAnsi="Trebuchet MS" w:cstheme="majorBidi"/>
              </w:rPr>
            </w:pPr>
            <w:r>
              <w:rPr>
                <w:rFonts w:ascii="Trebuchet MS" w:eastAsiaTheme="majorEastAsia" w:hAnsi="Trebuchet MS" w:cstheme="majorBidi"/>
              </w:rPr>
              <w:t xml:space="preserve">Development of Independence and </w:t>
            </w:r>
            <w:r w:rsidR="00A54A3D">
              <w:rPr>
                <w:rFonts w:ascii="Trebuchet MS" w:eastAsiaTheme="majorEastAsia" w:hAnsi="Trebuchet MS" w:cstheme="majorBidi"/>
              </w:rPr>
              <w:t>l</w:t>
            </w:r>
            <w:r>
              <w:rPr>
                <w:rFonts w:ascii="Trebuchet MS" w:eastAsiaTheme="majorEastAsia" w:hAnsi="Trebuchet MS" w:cstheme="majorBidi"/>
              </w:rPr>
              <w:t>ife skills</w:t>
            </w:r>
          </w:p>
          <w:p w14:paraId="199458D2" w14:textId="52E9038D" w:rsidR="00C10024" w:rsidRPr="00662349" w:rsidRDefault="00C10024" w:rsidP="00633384">
            <w:pPr>
              <w:rPr>
                <w:rFonts w:ascii="Trebuchet MS" w:eastAsiaTheme="majorEastAsia" w:hAnsi="Trebuchet MS" w:cstheme="majorBidi"/>
              </w:rPr>
            </w:pPr>
            <w:r>
              <w:rPr>
                <w:rFonts w:ascii="Trebuchet MS" w:eastAsiaTheme="majorEastAsia" w:hAnsi="Trebuchet MS" w:cstheme="majorBidi"/>
              </w:rPr>
              <w:t>Careers</w:t>
            </w:r>
          </w:p>
        </w:tc>
      </w:tr>
      <w:tr w:rsidR="00FC2AEC" w:rsidRPr="00662349" w14:paraId="226BB3A9" w14:textId="77777777" w:rsidTr="00FC2AEC">
        <w:tc>
          <w:tcPr>
            <w:tcW w:w="1747" w:type="dxa"/>
            <w:vAlign w:val="center"/>
          </w:tcPr>
          <w:p w14:paraId="4C19FB97" w14:textId="6C3F4897" w:rsidR="00DF6ECC" w:rsidRPr="00662349" w:rsidRDefault="00F52437" w:rsidP="00633384">
            <w:pPr>
              <w:rPr>
                <w:rFonts w:ascii="Trebuchet MS" w:eastAsiaTheme="majorEastAsia" w:hAnsi="Trebuchet MS" w:cstheme="majorBidi"/>
              </w:rPr>
            </w:pPr>
            <w:r>
              <w:rPr>
                <w:rFonts w:ascii="Trebuchet MS" w:eastAsiaTheme="majorEastAsia" w:hAnsi="Trebuchet MS" w:cstheme="majorBidi"/>
              </w:rPr>
              <w:t>Communication and Language</w:t>
            </w:r>
          </w:p>
        </w:tc>
        <w:tc>
          <w:tcPr>
            <w:tcW w:w="2217" w:type="dxa"/>
            <w:vAlign w:val="center"/>
          </w:tcPr>
          <w:p w14:paraId="3122BB8C" w14:textId="0A5E23C2" w:rsidR="00A54A3D" w:rsidRDefault="00C54263" w:rsidP="00633384">
            <w:pPr>
              <w:rPr>
                <w:rFonts w:ascii="Trebuchet MS" w:eastAsiaTheme="majorEastAsia" w:hAnsi="Trebuchet MS" w:cstheme="majorBidi"/>
              </w:rPr>
            </w:pPr>
            <w:r w:rsidRPr="00C54263">
              <w:rPr>
                <w:rFonts w:ascii="Trebuchet MS" w:eastAsiaTheme="majorEastAsia" w:hAnsi="Trebuchet MS" w:cstheme="majorBidi"/>
              </w:rPr>
              <w:t>Listening</w:t>
            </w:r>
            <w:r w:rsidR="00A54A3D">
              <w:rPr>
                <w:rFonts w:ascii="Trebuchet MS" w:eastAsiaTheme="majorEastAsia" w:hAnsi="Trebuchet MS" w:cstheme="majorBidi"/>
              </w:rPr>
              <w:t xml:space="preserve"> and</w:t>
            </w:r>
            <w:r w:rsidRPr="00C54263">
              <w:rPr>
                <w:rFonts w:ascii="Trebuchet MS" w:eastAsiaTheme="majorEastAsia" w:hAnsi="Trebuchet MS" w:cstheme="majorBidi"/>
              </w:rPr>
              <w:t xml:space="preserve"> </w:t>
            </w:r>
          </w:p>
          <w:p w14:paraId="7C369978" w14:textId="74ABA616" w:rsidR="00A54A3D" w:rsidRDefault="00A54A3D" w:rsidP="00633384">
            <w:pPr>
              <w:rPr>
                <w:rFonts w:ascii="Trebuchet MS" w:eastAsiaTheme="majorEastAsia" w:hAnsi="Trebuchet MS" w:cstheme="majorBidi"/>
              </w:rPr>
            </w:pPr>
            <w:r>
              <w:rPr>
                <w:rFonts w:ascii="Trebuchet MS" w:eastAsiaTheme="majorEastAsia" w:hAnsi="Trebuchet MS" w:cstheme="majorBidi"/>
              </w:rPr>
              <w:t>a</w:t>
            </w:r>
            <w:r w:rsidR="00C54263" w:rsidRPr="00C54263">
              <w:rPr>
                <w:rFonts w:ascii="Trebuchet MS" w:eastAsiaTheme="majorEastAsia" w:hAnsi="Trebuchet MS" w:cstheme="majorBidi"/>
              </w:rPr>
              <w:t>ttentio</w:t>
            </w:r>
            <w:r>
              <w:rPr>
                <w:rFonts w:ascii="Trebuchet MS" w:eastAsiaTheme="majorEastAsia" w:hAnsi="Trebuchet MS" w:cstheme="majorBidi"/>
              </w:rPr>
              <w:t>n</w:t>
            </w:r>
          </w:p>
          <w:p w14:paraId="053C8F59" w14:textId="60035DE9" w:rsidR="004C3E11" w:rsidRDefault="004C3E11" w:rsidP="00633384">
            <w:pPr>
              <w:rPr>
                <w:rFonts w:ascii="Trebuchet MS" w:eastAsiaTheme="majorEastAsia" w:hAnsi="Trebuchet MS" w:cstheme="majorBidi"/>
              </w:rPr>
            </w:pPr>
            <w:r>
              <w:rPr>
                <w:rFonts w:ascii="Trebuchet MS" w:eastAsiaTheme="majorEastAsia" w:hAnsi="Trebuchet MS" w:cstheme="majorBidi"/>
              </w:rPr>
              <w:t xml:space="preserve">Understanding </w:t>
            </w:r>
          </w:p>
          <w:p w14:paraId="2CC79A6B" w14:textId="77777777" w:rsidR="004C3E11" w:rsidRDefault="009A1BCC" w:rsidP="00633384">
            <w:pPr>
              <w:rPr>
                <w:rFonts w:ascii="Trebuchet MS" w:eastAsiaTheme="majorEastAsia" w:hAnsi="Trebuchet MS" w:cstheme="majorBidi"/>
              </w:rPr>
            </w:pPr>
            <w:r>
              <w:rPr>
                <w:rFonts w:ascii="Trebuchet MS" w:eastAsiaTheme="majorEastAsia" w:hAnsi="Trebuchet MS" w:cstheme="majorBidi"/>
              </w:rPr>
              <w:t>Speaking</w:t>
            </w:r>
          </w:p>
          <w:p w14:paraId="1BD5A174" w14:textId="6EE7F6EE" w:rsidR="00A54A3D" w:rsidRPr="00662349" w:rsidRDefault="00A54A3D" w:rsidP="00633384">
            <w:pPr>
              <w:rPr>
                <w:rFonts w:ascii="Trebuchet MS" w:eastAsiaTheme="majorEastAsia" w:hAnsi="Trebuchet MS" w:cstheme="majorBidi"/>
              </w:rPr>
            </w:pPr>
            <w:r>
              <w:rPr>
                <w:rFonts w:ascii="Trebuchet MS" w:eastAsiaTheme="majorEastAsia" w:hAnsi="Trebuchet MS" w:cstheme="majorBidi"/>
              </w:rPr>
              <w:t>SALT</w:t>
            </w:r>
          </w:p>
        </w:tc>
        <w:tc>
          <w:tcPr>
            <w:tcW w:w="2552" w:type="dxa"/>
          </w:tcPr>
          <w:p w14:paraId="7D046FDF" w14:textId="1269C38B" w:rsidR="00035405" w:rsidRDefault="00035405" w:rsidP="00035405">
            <w:pPr>
              <w:rPr>
                <w:rFonts w:ascii="Trebuchet MS" w:eastAsiaTheme="majorEastAsia" w:hAnsi="Trebuchet MS" w:cstheme="majorBidi"/>
              </w:rPr>
            </w:pPr>
            <w:r w:rsidRPr="00C54263">
              <w:rPr>
                <w:rFonts w:ascii="Trebuchet MS" w:eastAsiaTheme="majorEastAsia" w:hAnsi="Trebuchet MS" w:cstheme="majorBidi"/>
              </w:rPr>
              <w:t xml:space="preserve">Listening and </w:t>
            </w:r>
            <w:r w:rsidR="00A54A3D">
              <w:rPr>
                <w:rFonts w:ascii="Trebuchet MS" w:eastAsiaTheme="majorEastAsia" w:hAnsi="Trebuchet MS" w:cstheme="majorBidi"/>
              </w:rPr>
              <w:t>a</w:t>
            </w:r>
            <w:r w:rsidRPr="00C54263">
              <w:rPr>
                <w:rFonts w:ascii="Trebuchet MS" w:eastAsiaTheme="majorEastAsia" w:hAnsi="Trebuchet MS" w:cstheme="majorBidi"/>
              </w:rPr>
              <w:t>ttention</w:t>
            </w:r>
          </w:p>
          <w:p w14:paraId="2E44B047" w14:textId="77777777" w:rsidR="00035405" w:rsidRDefault="00035405" w:rsidP="00035405">
            <w:pPr>
              <w:rPr>
                <w:rFonts w:ascii="Trebuchet MS" w:eastAsiaTheme="majorEastAsia" w:hAnsi="Trebuchet MS" w:cstheme="majorBidi"/>
              </w:rPr>
            </w:pPr>
            <w:r>
              <w:rPr>
                <w:rFonts w:ascii="Trebuchet MS" w:eastAsiaTheme="majorEastAsia" w:hAnsi="Trebuchet MS" w:cstheme="majorBidi"/>
              </w:rPr>
              <w:t xml:space="preserve">Understanding </w:t>
            </w:r>
          </w:p>
          <w:p w14:paraId="08C4C603" w14:textId="77777777" w:rsidR="00A54A3D" w:rsidRDefault="00035405" w:rsidP="00035405">
            <w:pPr>
              <w:rPr>
                <w:rFonts w:ascii="Trebuchet MS" w:eastAsiaTheme="majorEastAsia" w:hAnsi="Trebuchet MS" w:cstheme="majorBidi"/>
              </w:rPr>
            </w:pPr>
            <w:r>
              <w:rPr>
                <w:rFonts w:ascii="Trebuchet MS" w:eastAsiaTheme="majorEastAsia" w:hAnsi="Trebuchet MS" w:cstheme="majorBidi"/>
              </w:rPr>
              <w:t>Speaking</w:t>
            </w:r>
          </w:p>
          <w:p w14:paraId="19658510" w14:textId="7A3CC7AA" w:rsidR="00DF6ECC" w:rsidRPr="00662349" w:rsidRDefault="009A1BCC" w:rsidP="00035405">
            <w:pPr>
              <w:rPr>
                <w:rFonts w:ascii="Trebuchet MS" w:eastAsiaTheme="majorEastAsia" w:hAnsi="Trebuchet MS" w:cstheme="majorBidi"/>
              </w:rPr>
            </w:pPr>
            <w:r>
              <w:rPr>
                <w:rFonts w:ascii="Trebuchet MS" w:eastAsiaTheme="majorEastAsia" w:hAnsi="Trebuchet MS" w:cstheme="majorBidi"/>
              </w:rPr>
              <w:t>SALT</w:t>
            </w:r>
          </w:p>
        </w:tc>
        <w:tc>
          <w:tcPr>
            <w:tcW w:w="2500" w:type="dxa"/>
            <w:vAlign w:val="center"/>
          </w:tcPr>
          <w:p w14:paraId="4D8FC983" w14:textId="47237A5D" w:rsidR="0070477B" w:rsidRDefault="0070477B" w:rsidP="00633384">
            <w:pPr>
              <w:rPr>
                <w:rFonts w:ascii="Trebuchet MS" w:eastAsiaTheme="majorEastAsia" w:hAnsi="Trebuchet MS" w:cstheme="majorBidi"/>
              </w:rPr>
            </w:pPr>
            <w:r>
              <w:rPr>
                <w:rFonts w:ascii="Trebuchet MS" w:eastAsiaTheme="majorEastAsia" w:hAnsi="Trebuchet MS" w:cstheme="majorBidi"/>
              </w:rPr>
              <w:t xml:space="preserve">Listening and </w:t>
            </w:r>
            <w:r w:rsidR="00A54A3D">
              <w:rPr>
                <w:rFonts w:ascii="Trebuchet MS" w:eastAsiaTheme="majorEastAsia" w:hAnsi="Trebuchet MS" w:cstheme="majorBidi"/>
              </w:rPr>
              <w:t>a</w:t>
            </w:r>
            <w:r>
              <w:rPr>
                <w:rFonts w:ascii="Trebuchet MS" w:eastAsiaTheme="majorEastAsia" w:hAnsi="Trebuchet MS" w:cstheme="majorBidi"/>
              </w:rPr>
              <w:t>ttention</w:t>
            </w:r>
          </w:p>
          <w:p w14:paraId="456D5465" w14:textId="77777777" w:rsidR="0070477B" w:rsidRDefault="0070477B" w:rsidP="00633384">
            <w:pPr>
              <w:rPr>
                <w:rFonts w:ascii="Trebuchet MS" w:eastAsiaTheme="majorEastAsia" w:hAnsi="Trebuchet MS" w:cstheme="majorBidi"/>
              </w:rPr>
            </w:pPr>
            <w:r>
              <w:rPr>
                <w:rFonts w:ascii="Trebuchet MS" w:eastAsiaTheme="majorEastAsia" w:hAnsi="Trebuchet MS" w:cstheme="majorBidi"/>
              </w:rPr>
              <w:t>Understanding</w:t>
            </w:r>
          </w:p>
          <w:p w14:paraId="1BA5B550" w14:textId="77777777" w:rsidR="0070477B" w:rsidRDefault="0070477B" w:rsidP="00633384">
            <w:pPr>
              <w:rPr>
                <w:rFonts w:ascii="Trebuchet MS" w:eastAsiaTheme="majorEastAsia" w:hAnsi="Trebuchet MS" w:cstheme="majorBidi"/>
              </w:rPr>
            </w:pPr>
            <w:r>
              <w:rPr>
                <w:rFonts w:ascii="Trebuchet MS" w:eastAsiaTheme="majorEastAsia" w:hAnsi="Trebuchet MS" w:cstheme="majorBidi"/>
              </w:rPr>
              <w:t>Speaking</w:t>
            </w:r>
          </w:p>
          <w:p w14:paraId="6D9FB18F" w14:textId="37657E10" w:rsidR="008167D8" w:rsidRPr="00662349" w:rsidRDefault="008167D8" w:rsidP="00633384">
            <w:pPr>
              <w:rPr>
                <w:rFonts w:ascii="Trebuchet MS" w:eastAsiaTheme="majorEastAsia" w:hAnsi="Trebuchet MS" w:cstheme="majorBidi"/>
              </w:rPr>
            </w:pPr>
          </w:p>
        </w:tc>
      </w:tr>
      <w:tr w:rsidR="00FC2AEC" w:rsidRPr="00662349" w14:paraId="1F6CF9D8" w14:textId="77777777" w:rsidTr="00FC2AEC">
        <w:tc>
          <w:tcPr>
            <w:tcW w:w="1747" w:type="dxa"/>
            <w:vAlign w:val="center"/>
          </w:tcPr>
          <w:p w14:paraId="18D825DA" w14:textId="2A96FA31" w:rsidR="00DF6ECC" w:rsidRPr="00662349" w:rsidRDefault="00782EE0" w:rsidP="00633384">
            <w:pPr>
              <w:rPr>
                <w:rFonts w:ascii="Trebuchet MS" w:eastAsiaTheme="majorEastAsia" w:hAnsi="Trebuchet MS" w:cstheme="majorBidi"/>
              </w:rPr>
            </w:pPr>
            <w:r>
              <w:rPr>
                <w:rFonts w:ascii="Trebuchet MS" w:eastAsiaTheme="majorEastAsia" w:hAnsi="Trebuchet MS" w:cstheme="majorBidi"/>
              </w:rPr>
              <w:t>Physical Development</w:t>
            </w:r>
          </w:p>
        </w:tc>
        <w:tc>
          <w:tcPr>
            <w:tcW w:w="2217" w:type="dxa"/>
            <w:vAlign w:val="center"/>
          </w:tcPr>
          <w:p w14:paraId="57A917AA" w14:textId="77777777" w:rsidR="00A54A3D" w:rsidRDefault="007D3C0A" w:rsidP="00633384">
            <w:pPr>
              <w:rPr>
                <w:rFonts w:ascii="Trebuchet MS" w:eastAsiaTheme="majorEastAsia" w:hAnsi="Trebuchet MS" w:cstheme="majorBidi"/>
              </w:rPr>
            </w:pPr>
            <w:r>
              <w:rPr>
                <w:rFonts w:ascii="Trebuchet MS" w:eastAsiaTheme="majorEastAsia" w:hAnsi="Trebuchet MS" w:cstheme="majorBidi"/>
              </w:rPr>
              <w:t xml:space="preserve">Moving </w:t>
            </w:r>
          </w:p>
          <w:p w14:paraId="49EADB1E" w14:textId="0CFDBB43" w:rsidR="00A54A3D" w:rsidRDefault="007D3C0A" w:rsidP="00633384">
            <w:pPr>
              <w:rPr>
                <w:rFonts w:ascii="Trebuchet MS" w:eastAsiaTheme="majorEastAsia" w:hAnsi="Trebuchet MS" w:cstheme="majorBidi"/>
              </w:rPr>
            </w:pPr>
            <w:r>
              <w:rPr>
                <w:rFonts w:ascii="Trebuchet MS" w:eastAsiaTheme="majorEastAsia" w:hAnsi="Trebuchet MS" w:cstheme="majorBidi"/>
              </w:rPr>
              <w:t>Handling</w:t>
            </w:r>
          </w:p>
          <w:p w14:paraId="39D884C3" w14:textId="41CF5489" w:rsidR="00DF6ECC" w:rsidRDefault="009A1BCC" w:rsidP="00633384">
            <w:pPr>
              <w:rPr>
                <w:rFonts w:ascii="Trebuchet MS" w:eastAsiaTheme="majorEastAsia" w:hAnsi="Trebuchet MS" w:cstheme="majorBidi"/>
              </w:rPr>
            </w:pPr>
            <w:r>
              <w:rPr>
                <w:rFonts w:ascii="Trebuchet MS" w:eastAsiaTheme="majorEastAsia" w:hAnsi="Trebuchet MS" w:cstheme="majorBidi"/>
              </w:rPr>
              <w:t>OT</w:t>
            </w:r>
          </w:p>
          <w:p w14:paraId="3730CC4D" w14:textId="608C7F86" w:rsidR="0080722C" w:rsidRPr="00662349" w:rsidRDefault="0080722C" w:rsidP="00633384">
            <w:pPr>
              <w:rPr>
                <w:rFonts w:ascii="Trebuchet MS" w:eastAsiaTheme="majorEastAsia" w:hAnsi="Trebuchet MS" w:cstheme="majorBidi"/>
              </w:rPr>
            </w:pPr>
            <w:r>
              <w:rPr>
                <w:rFonts w:ascii="Trebuchet MS" w:eastAsiaTheme="majorEastAsia" w:hAnsi="Trebuchet MS" w:cstheme="majorBidi"/>
              </w:rPr>
              <w:t xml:space="preserve">Health and </w:t>
            </w:r>
            <w:r w:rsidR="00A54A3D">
              <w:rPr>
                <w:rFonts w:ascii="Trebuchet MS" w:eastAsiaTheme="majorEastAsia" w:hAnsi="Trebuchet MS" w:cstheme="majorBidi"/>
              </w:rPr>
              <w:t>s</w:t>
            </w:r>
            <w:r>
              <w:rPr>
                <w:rFonts w:ascii="Trebuchet MS" w:eastAsiaTheme="majorEastAsia" w:hAnsi="Trebuchet MS" w:cstheme="majorBidi"/>
              </w:rPr>
              <w:t>elf-care</w:t>
            </w:r>
          </w:p>
        </w:tc>
        <w:tc>
          <w:tcPr>
            <w:tcW w:w="2552" w:type="dxa"/>
          </w:tcPr>
          <w:p w14:paraId="0537E45F" w14:textId="77777777" w:rsidR="00A54A3D" w:rsidRDefault="009A1BCC" w:rsidP="009A1BCC">
            <w:pPr>
              <w:rPr>
                <w:rFonts w:ascii="Trebuchet MS" w:eastAsiaTheme="majorEastAsia" w:hAnsi="Trebuchet MS" w:cstheme="majorBidi"/>
              </w:rPr>
            </w:pPr>
            <w:r>
              <w:rPr>
                <w:rFonts w:ascii="Trebuchet MS" w:eastAsiaTheme="majorEastAsia" w:hAnsi="Trebuchet MS" w:cstheme="majorBidi"/>
              </w:rPr>
              <w:t>Moving</w:t>
            </w:r>
          </w:p>
          <w:p w14:paraId="56A2778F" w14:textId="77777777" w:rsidR="00A54A3D" w:rsidRDefault="009A1BCC" w:rsidP="009A1BCC">
            <w:pPr>
              <w:rPr>
                <w:rFonts w:ascii="Trebuchet MS" w:eastAsiaTheme="majorEastAsia" w:hAnsi="Trebuchet MS" w:cstheme="majorBidi"/>
              </w:rPr>
            </w:pPr>
            <w:r>
              <w:rPr>
                <w:rFonts w:ascii="Trebuchet MS" w:eastAsiaTheme="majorEastAsia" w:hAnsi="Trebuchet MS" w:cstheme="majorBidi"/>
              </w:rPr>
              <w:t>Handling</w:t>
            </w:r>
          </w:p>
          <w:p w14:paraId="157B2238" w14:textId="37DDE4E2" w:rsidR="009A1BCC" w:rsidRDefault="0007715D" w:rsidP="009A1BCC">
            <w:pPr>
              <w:rPr>
                <w:rFonts w:ascii="Trebuchet MS" w:eastAsiaTheme="majorEastAsia" w:hAnsi="Trebuchet MS" w:cstheme="majorBidi"/>
              </w:rPr>
            </w:pPr>
            <w:r>
              <w:rPr>
                <w:rFonts w:ascii="Trebuchet MS" w:eastAsiaTheme="majorEastAsia" w:hAnsi="Trebuchet MS" w:cstheme="majorBidi"/>
              </w:rPr>
              <w:t>OT</w:t>
            </w:r>
          </w:p>
          <w:p w14:paraId="0B36548B" w14:textId="4FC3D7D6" w:rsidR="00DF6ECC" w:rsidRPr="00662349" w:rsidRDefault="009A1BCC" w:rsidP="009A1BCC">
            <w:pPr>
              <w:rPr>
                <w:rFonts w:ascii="Trebuchet MS" w:eastAsiaTheme="majorEastAsia" w:hAnsi="Trebuchet MS" w:cstheme="majorBidi"/>
              </w:rPr>
            </w:pPr>
            <w:r>
              <w:rPr>
                <w:rFonts w:ascii="Trebuchet MS" w:eastAsiaTheme="majorEastAsia" w:hAnsi="Trebuchet MS" w:cstheme="majorBidi"/>
              </w:rPr>
              <w:t xml:space="preserve">Health and </w:t>
            </w:r>
            <w:r w:rsidR="00A54A3D">
              <w:rPr>
                <w:rFonts w:ascii="Trebuchet MS" w:eastAsiaTheme="majorEastAsia" w:hAnsi="Trebuchet MS" w:cstheme="majorBidi"/>
              </w:rPr>
              <w:t>s</w:t>
            </w:r>
            <w:r>
              <w:rPr>
                <w:rFonts w:ascii="Trebuchet MS" w:eastAsiaTheme="majorEastAsia" w:hAnsi="Trebuchet MS" w:cstheme="majorBidi"/>
              </w:rPr>
              <w:t>elf-care</w:t>
            </w:r>
          </w:p>
        </w:tc>
        <w:tc>
          <w:tcPr>
            <w:tcW w:w="2500" w:type="dxa"/>
            <w:vAlign w:val="center"/>
          </w:tcPr>
          <w:p w14:paraId="29F56AA5" w14:textId="77777777" w:rsidR="00B97C9D" w:rsidRDefault="00B97C9D" w:rsidP="00633384">
            <w:pPr>
              <w:rPr>
                <w:rFonts w:ascii="Trebuchet MS" w:eastAsiaTheme="majorEastAsia" w:hAnsi="Trebuchet MS" w:cstheme="majorBidi"/>
              </w:rPr>
            </w:pPr>
            <w:r>
              <w:rPr>
                <w:rFonts w:ascii="Trebuchet MS" w:eastAsiaTheme="majorEastAsia" w:hAnsi="Trebuchet MS" w:cstheme="majorBidi"/>
              </w:rPr>
              <w:t>PE</w:t>
            </w:r>
          </w:p>
          <w:p w14:paraId="290F075B" w14:textId="77777777" w:rsidR="00D24B2C" w:rsidRDefault="00B97C9D" w:rsidP="00633384">
            <w:pPr>
              <w:rPr>
                <w:rFonts w:ascii="Trebuchet MS" w:eastAsiaTheme="majorEastAsia" w:hAnsi="Trebuchet MS" w:cstheme="majorBidi"/>
              </w:rPr>
            </w:pPr>
            <w:r>
              <w:rPr>
                <w:rFonts w:ascii="Trebuchet MS" w:eastAsiaTheme="majorEastAsia" w:hAnsi="Trebuchet MS" w:cstheme="majorBidi"/>
              </w:rPr>
              <w:t>Thera</w:t>
            </w:r>
            <w:r w:rsidR="00D24B2C">
              <w:rPr>
                <w:rFonts w:ascii="Trebuchet MS" w:eastAsiaTheme="majorEastAsia" w:hAnsi="Trebuchet MS" w:cstheme="majorBidi"/>
              </w:rPr>
              <w:t>peutic activity</w:t>
            </w:r>
          </w:p>
          <w:p w14:paraId="25920782" w14:textId="4511B116" w:rsidR="00D24B2C" w:rsidRDefault="00D24B2C" w:rsidP="00633384">
            <w:pPr>
              <w:rPr>
                <w:rFonts w:ascii="Trebuchet MS" w:eastAsiaTheme="majorEastAsia" w:hAnsi="Trebuchet MS" w:cstheme="majorBidi"/>
              </w:rPr>
            </w:pPr>
            <w:r>
              <w:rPr>
                <w:rFonts w:ascii="Trebuchet MS" w:eastAsiaTheme="majorEastAsia" w:hAnsi="Trebuchet MS" w:cstheme="majorBidi"/>
              </w:rPr>
              <w:t xml:space="preserve">Health and </w:t>
            </w:r>
            <w:r w:rsidR="00A54A3D">
              <w:rPr>
                <w:rFonts w:ascii="Trebuchet MS" w:eastAsiaTheme="majorEastAsia" w:hAnsi="Trebuchet MS" w:cstheme="majorBidi"/>
              </w:rPr>
              <w:t>s</w:t>
            </w:r>
            <w:r>
              <w:rPr>
                <w:rFonts w:ascii="Trebuchet MS" w:eastAsiaTheme="majorEastAsia" w:hAnsi="Trebuchet MS" w:cstheme="majorBidi"/>
              </w:rPr>
              <w:t>elf-care</w:t>
            </w:r>
          </w:p>
          <w:p w14:paraId="661A70F9" w14:textId="00FF2FD1" w:rsidR="00D24B2C" w:rsidRPr="00662349" w:rsidRDefault="00CF303B" w:rsidP="00633384">
            <w:pPr>
              <w:rPr>
                <w:rFonts w:ascii="Trebuchet MS" w:eastAsiaTheme="majorEastAsia" w:hAnsi="Trebuchet MS" w:cstheme="majorBidi"/>
              </w:rPr>
            </w:pPr>
            <w:r>
              <w:rPr>
                <w:rFonts w:ascii="Trebuchet MS" w:eastAsiaTheme="majorEastAsia" w:hAnsi="Trebuchet MS" w:cstheme="majorBidi"/>
              </w:rPr>
              <w:t>Outdoor activity (equine/forest/etc)</w:t>
            </w:r>
          </w:p>
        </w:tc>
      </w:tr>
      <w:tr w:rsidR="00FC2AEC" w:rsidRPr="00662349" w14:paraId="0A094918" w14:textId="77777777" w:rsidTr="00FC2AEC">
        <w:tc>
          <w:tcPr>
            <w:tcW w:w="1747" w:type="dxa"/>
            <w:vAlign w:val="center"/>
          </w:tcPr>
          <w:p w14:paraId="32B990D6" w14:textId="6715AFFC" w:rsidR="00DF6ECC" w:rsidRPr="00662349" w:rsidRDefault="00A15DD5" w:rsidP="00633384">
            <w:pPr>
              <w:rPr>
                <w:rFonts w:ascii="Trebuchet MS" w:eastAsiaTheme="majorEastAsia" w:hAnsi="Trebuchet MS" w:cstheme="majorBidi"/>
              </w:rPr>
            </w:pPr>
            <w:r>
              <w:rPr>
                <w:rFonts w:ascii="Trebuchet MS" w:eastAsiaTheme="majorEastAsia" w:hAnsi="Trebuchet MS" w:cstheme="majorBidi"/>
              </w:rPr>
              <w:t>Literacy</w:t>
            </w:r>
          </w:p>
        </w:tc>
        <w:tc>
          <w:tcPr>
            <w:tcW w:w="2217" w:type="dxa"/>
            <w:vAlign w:val="center"/>
          </w:tcPr>
          <w:p w14:paraId="453130E1" w14:textId="453D81D3" w:rsidR="00DF6ECC" w:rsidRDefault="003509FD" w:rsidP="00633384">
            <w:pPr>
              <w:rPr>
                <w:rFonts w:ascii="Trebuchet MS" w:eastAsiaTheme="majorEastAsia" w:hAnsi="Trebuchet MS" w:cstheme="majorBidi"/>
              </w:rPr>
            </w:pPr>
            <w:r>
              <w:rPr>
                <w:rFonts w:ascii="Trebuchet MS" w:eastAsiaTheme="majorEastAsia" w:hAnsi="Trebuchet MS" w:cstheme="majorBidi"/>
              </w:rPr>
              <w:t>Pre-</w:t>
            </w:r>
            <w:r w:rsidR="00A54A3D">
              <w:rPr>
                <w:rFonts w:ascii="Trebuchet MS" w:eastAsiaTheme="majorEastAsia" w:hAnsi="Trebuchet MS" w:cstheme="majorBidi"/>
              </w:rPr>
              <w:t>r</w:t>
            </w:r>
            <w:r w:rsidR="00567DCF">
              <w:rPr>
                <w:rFonts w:ascii="Trebuchet MS" w:eastAsiaTheme="majorEastAsia" w:hAnsi="Trebuchet MS" w:cstheme="majorBidi"/>
              </w:rPr>
              <w:t xml:space="preserve">eading </w:t>
            </w:r>
          </w:p>
          <w:p w14:paraId="2D8F58C5" w14:textId="165FAE50" w:rsidR="00567DCF" w:rsidRDefault="003509FD" w:rsidP="00633384">
            <w:pPr>
              <w:rPr>
                <w:rFonts w:ascii="Trebuchet MS" w:eastAsiaTheme="majorEastAsia" w:hAnsi="Trebuchet MS" w:cstheme="majorBidi"/>
              </w:rPr>
            </w:pPr>
            <w:r>
              <w:rPr>
                <w:rFonts w:ascii="Trebuchet MS" w:eastAsiaTheme="majorEastAsia" w:hAnsi="Trebuchet MS" w:cstheme="majorBidi"/>
              </w:rPr>
              <w:t>Pre-</w:t>
            </w:r>
            <w:r w:rsidR="00A54A3D">
              <w:rPr>
                <w:rFonts w:ascii="Trebuchet MS" w:eastAsiaTheme="majorEastAsia" w:hAnsi="Trebuchet MS" w:cstheme="majorBidi"/>
              </w:rPr>
              <w:t>w</w:t>
            </w:r>
            <w:r w:rsidR="00567DCF">
              <w:rPr>
                <w:rFonts w:ascii="Trebuchet MS" w:eastAsiaTheme="majorEastAsia" w:hAnsi="Trebuchet MS" w:cstheme="majorBidi"/>
              </w:rPr>
              <w:t>riting</w:t>
            </w:r>
          </w:p>
          <w:p w14:paraId="13F63285" w14:textId="5521E15C" w:rsidR="00A54A3D" w:rsidRPr="00662349" w:rsidRDefault="00A54A3D" w:rsidP="00633384">
            <w:pPr>
              <w:rPr>
                <w:rFonts w:ascii="Trebuchet MS" w:eastAsiaTheme="majorEastAsia" w:hAnsi="Trebuchet MS" w:cstheme="majorBidi"/>
              </w:rPr>
            </w:pPr>
            <w:r>
              <w:rPr>
                <w:rFonts w:ascii="Trebuchet MS" w:eastAsiaTheme="majorEastAsia" w:hAnsi="Trebuchet MS" w:cstheme="majorBidi"/>
              </w:rPr>
              <w:t>Montessori language scheme</w:t>
            </w:r>
          </w:p>
        </w:tc>
        <w:tc>
          <w:tcPr>
            <w:tcW w:w="2552" w:type="dxa"/>
          </w:tcPr>
          <w:p w14:paraId="011535EE" w14:textId="42955D5D" w:rsidR="00DF6ECC" w:rsidRDefault="00A54A3D" w:rsidP="00633384">
            <w:pPr>
              <w:rPr>
                <w:rFonts w:ascii="Trebuchet MS" w:eastAsiaTheme="majorEastAsia" w:hAnsi="Trebuchet MS" w:cstheme="majorBidi"/>
              </w:rPr>
            </w:pPr>
            <w:r>
              <w:rPr>
                <w:rFonts w:ascii="Trebuchet MS" w:eastAsiaTheme="majorEastAsia" w:hAnsi="Trebuchet MS" w:cstheme="majorBidi"/>
              </w:rPr>
              <w:t>R</w:t>
            </w:r>
            <w:r w:rsidR="004A33F7">
              <w:rPr>
                <w:rFonts w:ascii="Trebuchet MS" w:eastAsiaTheme="majorEastAsia" w:hAnsi="Trebuchet MS" w:cstheme="majorBidi"/>
              </w:rPr>
              <w:t xml:space="preserve">eading </w:t>
            </w:r>
          </w:p>
          <w:p w14:paraId="218FFD4F" w14:textId="77777777" w:rsidR="004A33F7" w:rsidRDefault="004A33F7" w:rsidP="00633384">
            <w:pPr>
              <w:rPr>
                <w:rFonts w:ascii="Trebuchet MS" w:eastAsiaTheme="majorEastAsia" w:hAnsi="Trebuchet MS" w:cstheme="majorBidi"/>
              </w:rPr>
            </w:pPr>
            <w:r>
              <w:rPr>
                <w:rFonts w:ascii="Trebuchet MS" w:eastAsiaTheme="majorEastAsia" w:hAnsi="Trebuchet MS" w:cstheme="majorBidi"/>
              </w:rPr>
              <w:t>Writing</w:t>
            </w:r>
          </w:p>
          <w:p w14:paraId="2C895554" w14:textId="35D2D226" w:rsidR="00A54A3D" w:rsidRPr="00662349" w:rsidRDefault="00A54A3D" w:rsidP="00633384">
            <w:pPr>
              <w:rPr>
                <w:rFonts w:ascii="Trebuchet MS" w:eastAsiaTheme="majorEastAsia" w:hAnsi="Trebuchet MS" w:cstheme="majorBidi"/>
              </w:rPr>
            </w:pPr>
            <w:r>
              <w:rPr>
                <w:rFonts w:ascii="Trebuchet MS" w:eastAsiaTheme="majorEastAsia" w:hAnsi="Trebuchet MS" w:cstheme="majorBidi"/>
              </w:rPr>
              <w:t>Montessori language scheme</w:t>
            </w:r>
          </w:p>
        </w:tc>
        <w:tc>
          <w:tcPr>
            <w:tcW w:w="2500" w:type="dxa"/>
            <w:vAlign w:val="center"/>
          </w:tcPr>
          <w:p w14:paraId="0217D7AD" w14:textId="77777777" w:rsidR="00DF6ECC" w:rsidRDefault="00CF303B" w:rsidP="00633384">
            <w:pPr>
              <w:rPr>
                <w:rFonts w:ascii="Trebuchet MS" w:eastAsiaTheme="majorEastAsia" w:hAnsi="Trebuchet MS" w:cstheme="majorBidi"/>
              </w:rPr>
            </w:pPr>
            <w:r>
              <w:rPr>
                <w:rFonts w:ascii="Trebuchet MS" w:eastAsiaTheme="majorEastAsia" w:hAnsi="Trebuchet MS" w:cstheme="majorBidi"/>
              </w:rPr>
              <w:t xml:space="preserve">Reading </w:t>
            </w:r>
          </w:p>
          <w:p w14:paraId="786F8F67" w14:textId="77777777" w:rsidR="00CF303B" w:rsidRDefault="00CF303B" w:rsidP="00633384">
            <w:pPr>
              <w:rPr>
                <w:rFonts w:ascii="Trebuchet MS" w:eastAsiaTheme="majorEastAsia" w:hAnsi="Trebuchet MS" w:cstheme="majorBidi"/>
              </w:rPr>
            </w:pPr>
            <w:r>
              <w:rPr>
                <w:rFonts w:ascii="Trebuchet MS" w:eastAsiaTheme="majorEastAsia" w:hAnsi="Trebuchet MS" w:cstheme="majorBidi"/>
              </w:rPr>
              <w:t>Writing</w:t>
            </w:r>
          </w:p>
          <w:p w14:paraId="23AECB87" w14:textId="600BFA1F" w:rsidR="00FC0BCC" w:rsidRDefault="00FC0BCC" w:rsidP="00633384">
            <w:pPr>
              <w:rPr>
                <w:rFonts w:ascii="Trebuchet MS" w:eastAsiaTheme="majorEastAsia" w:hAnsi="Trebuchet MS" w:cstheme="majorBidi"/>
              </w:rPr>
            </w:pPr>
            <w:r>
              <w:rPr>
                <w:rFonts w:ascii="Trebuchet MS" w:eastAsiaTheme="majorEastAsia" w:hAnsi="Trebuchet MS" w:cstheme="majorBidi"/>
              </w:rPr>
              <w:t xml:space="preserve">Functional </w:t>
            </w:r>
            <w:r w:rsidR="00A54A3D">
              <w:rPr>
                <w:rFonts w:ascii="Trebuchet MS" w:eastAsiaTheme="majorEastAsia" w:hAnsi="Trebuchet MS" w:cstheme="majorBidi"/>
              </w:rPr>
              <w:t>s</w:t>
            </w:r>
            <w:r>
              <w:rPr>
                <w:rFonts w:ascii="Trebuchet MS" w:eastAsiaTheme="majorEastAsia" w:hAnsi="Trebuchet MS" w:cstheme="majorBidi"/>
              </w:rPr>
              <w:t>kills</w:t>
            </w:r>
          </w:p>
          <w:p w14:paraId="66FCC472" w14:textId="67968002" w:rsidR="00FC0BCC" w:rsidRPr="00662349" w:rsidRDefault="00FC0BCC" w:rsidP="00633384">
            <w:pPr>
              <w:rPr>
                <w:rFonts w:ascii="Trebuchet MS" w:eastAsiaTheme="majorEastAsia" w:hAnsi="Trebuchet MS" w:cstheme="majorBidi"/>
              </w:rPr>
            </w:pPr>
            <w:r>
              <w:rPr>
                <w:rFonts w:ascii="Trebuchet MS" w:eastAsiaTheme="majorEastAsia" w:hAnsi="Trebuchet MS" w:cstheme="majorBidi"/>
              </w:rPr>
              <w:t>PKSS</w:t>
            </w:r>
          </w:p>
        </w:tc>
      </w:tr>
      <w:tr w:rsidR="00FC2AEC" w:rsidRPr="00662349" w14:paraId="32E2171C" w14:textId="77777777" w:rsidTr="00FC2AEC">
        <w:tc>
          <w:tcPr>
            <w:tcW w:w="1747" w:type="dxa"/>
            <w:vAlign w:val="center"/>
          </w:tcPr>
          <w:p w14:paraId="2145E4FA" w14:textId="2178EB0F" w:rsidR="00DF6ECC" w:rsidRPr="00662349" w:rsidRDefault="00B96637" w:rsidP="00633384">
            <w:pPr>
              <w:rPr>
                <w:rFonts w:ascii="Trebuchet MS" w:eastAsiaTheme="majorEastAsia" w:hAnsi="Trebuchet MS" w:cstheme="majorBidi"/>
              </w:rPr>
            </w:pPr>
            <w:r>
              <w:rPr>
                <w:rFonts w:ascii="Trebuchet MS" w:eastAsiaTheme="majorEastAsia" w:hAnsi="Trebuchet MS" w:cstheme="majorBidi"/>
              </w:rPr>
              <w:t>Mathematics</w:t>
            </w:r>
          </w:p>
        </w:tc>
        <w:tc>
          <w:tcPr>
            <w:tcW w:w="2217" w:type="dxa"/>
            <w:vAlign w:val="center"/>
          </w:tcPr>
          <w:p w14:paraId="7E92F420" w14:textId="503F241E" w:rsidR="00DF6ECC" w:rsidRDefault="001A3F5A" w:rsidP="00633384">
            <w:pPr>
              <w:rPr>
                <w:rFonts w:ascii="Trebuchet MS" w:eastAsiaTheme="majorEastAsia" w:hAnsi="Trebuchet MS" w:cstheme="majorBidi"/>
              </w:rPr>
            </w:pPr>
            <w:r>
              <w:rPr>
                <w:rFonts w:ascii="Trebuchet MS" w:eastAsiaTheme="majorEastAsia" w:hAnsi="Trebuchet MS" w:cstheme="majorBidi"/>
              </w:rPr>
              <w:t>Pre-</w:t>
            </w:r>
            <w:r w:rsidR="00A54A3D">
              <w:rPr>
                <w:rFonts w:ascii="Trebuchet MS" w:eastAsiaTheme="majorEastAsia" w:hAnsi="Trebuchet MS" w:cstheme="majorBidi"/>
              </w:rPr>
              <w:t>n</w:t>
            </w:r>
            <w:r w:rsidR="00072513">
              <w:rPr>
                <w:rFonts w:ascii="Trebuchet MS" w:eastAsiaTheme="majorEastAsia" w:hAnsi="Trebuchet MS" w:cstheme="majorBidi"/>
              </w:rPr>
              <w:t>umbers</w:t>
            </w:r>
          </w:p>
          <w:p w14:paraId="18103C3A" w14:textId="77777777" w:rsidR="001A3F5A" w:rsidRDefault="00DA3B99" w:rsidP="00633384">
            <w:pPr>
              <w:rPr>
                <w:rFonts w:ascii="Trebuchet MS" w:eastAsiaTheme="majorEastAsia" w:hAnsi="Trebuchet MS" w:cstheme="majorBidi"/>
              </w:rPr>
            </w:pPr>
            <w:r w:rsidRPr="00DA3B99">
              <w:rPr>
                <w:rFonts w:ascii="Trebuchet MS" w:eastAsiaTheme="majorEastAsia" w:hAnsi="Trebuchet MS" w:cstheme="majorBidi"/>
              </w:rPr>
              <w:t xml:space="preserve">Shape, </w:t>
            </w:r>
            <w:r w:rsidR="00A54A3D">
              <w:rPr>
                <w:rFonts w:ascii="Trebuchet MS" w:eastAsiaTheme="majorEastAsia" w:hAnsi="Trebuchet MS" w:cstheme="majorBidi"/>
              </w:rPr>
              <w:t>s</w:t>
            </w:r>
            <w:r w:rsidRPr="00DA3B99">
              <w:rPr>
                <w:rFonts w:ascii="Trebuchet MS" w:eastAsiaTheme="majorEastAsia" w:hAnsi="Trebuchet MS" w:cstheme="majorBidi"/>
              </w:rPr>
              <w:t xml:space="preserve">pace and </w:t>
            </w:r>
            <w:r w:rsidR="00A54A3D">
              <w:rPr>
                <w:rFonts w:ascii="Trebuchet MS" w:eastAsiaTheme="majorEastAsia" w:hAnsi="Trebuchet MS" w:cstheme="majorBidi"/>
              </w:rPr>
              <w:t>m</w:t>
            </w:r>
            <w:r w:rsidRPr="00DA3B99">
              <w:rPr>
                <w:rFonts w:ascii="Trebuchet MS" w:eastAsiaTheme="majorEastAsia" w:hAnsi="Trebuchet MS" w:cstheme="majorBidi"/>
              </w:rPr>
              <w:t>easures</w:t>
            </w:r>
          </w:p>
          <w:p w14:paraId="116E1AB2" w14:textId="2EBC1500" w:rsidR="00A54A3D" w:rsidRPr="00662349" w:rsidRDefault="00A54A3D" w:rsidP="00633384">
            <w:pPr>
              <w:rPr>
                <w:rFonts w:ascii="Trebuchet MS" w:eastAsiaTheme="majorEastAsia" w:hAnsi="Trebuchet MS" w:cstheme="majorBidi"/>
              </w:rPr>
            </w:pPr>
            <w:r>
              <w:rPr>
                <w:rFonts w:ascii="Trebuchet MS" w:eastAsiaTheme="majorEastAsia" w:hAnsi="Trebuchet MS" w:cstheme="majorBidi"/>
              </w:rPr>
              <w:t>Montessori materials</w:t>
            </w:r>
          </w:p>
        </w:tc>
        <w:tc>
          <w:tcPr>
            <w:tcW w:w="2552" w:type="dxa"/>
          </w:tcPr>
          <w:p w14:paraId="56FFEC45" w14:textId="77777777" w:rsidR="00DF6ECC" w:rsidRDefault="00D741F3" w:rsidP="00633384">
            <w:pPr>
              <w:rPr>
                <w:rFonts w:ascii="Trebuchet MS" w:eastAsiaTheme="majorEastAsia" w:hAnsi="Trebuchet MS" w:cstheme="majorBidi"/>
              </w:rPr>
            </w:pPr>
            <w:r>
              <w:rPr>
                <w:rFonts w:ascii="Trebuchet MS" w:eastAsiaTheme="majorEastAsia" w:hAnsi="Trebuchet MS" w:cstheme="majorBidi"/>
              </w:rPr>
              <w:t>Numbers</w:t>
            </w:r>
          </w:p>
          <w:p w14:paraId="0BE88210" w14:textId="77777777" w:rsidR="00D741F3" w:rsidRDefault="00D741F3" w:rsidP="00633384">
            <w:pPr>
              <w:rPr>
                <w:rFonts w:ascii="Trebuchet MS" w:eastAsiaTheme="majorEastAsia" w:hAnsi="Trebuchet MS" w:cstheme="majorBidi"/>
              </w:rPr>
            </w:pPr>
            <w:r w:rsidRPr="00D741F3">
              <w:rPr>
                <w:rFonts w:ascii="Trebuchet MS" w:eastAsiaTheme="majorEastAsia" w:hAnsi="Trebuchet MS" w:cstheme="majorBidi"/>
              </w:rPr>
              <w:t xml:space="preserve">Shape, </w:t>
            </w:r>
            <w:r w:rsidR="00A54A3D">
              <w:rPr>
                <w:rFonts w:ascii="Trebuchet MS" w:eastAsiaTheme="majorEastAsia" w:hAnsi="Trebuchet MS" w:cstheme="majorBidi"/>
              </w:rPr>
              <w:t>s</w:t>
            </w:r>
            <w:r w:rsidRPr="00D741F3">
              <w:rPr>
                <w:rFonts w:ascii="Trebuchet MS" w:eastAsiaTheme="majorEastAsia" w:hAnsi="Trebuchet MS" w:cstheme="majorBidi"/>
              </w:rPr>
              <w:t xml:space="preserve">pace and </w:t>
            </w:r>
            <w:r w:rsidR="00A54A3D">
              <w:rPr>
                <w:rFonts w:ascii="Trebuchet MS" w:eastAsiaTheme="majorEastAsia" w:hAnsi="Trebuchet MS" w:cstheme="majorBidi"/>
              </w:rPr>
              <w:t>m</w:t>
            </w:r>
            <w:r w:rsidRPr="00D741F3">
              <w:rPr>
                <w:rFonts w:ascii="Trebuchet MS" w:eastAsiaTheme="majorEastAsia" w:hAnsi="Trebuchet MS" w:cstheme="majorBidi"/>
              </w:rPr>
              <w:t>easures</w:t>
            </w:r>
          </w:p>
          <w:p w14:paraId="392139C1" w14:textId="704F9A1A" w:rsidR="00A54A3D" w:rsidRPr="00662349" w:rsidRDefault="00A54A3D" w:rsidP="00633384">
            <w:pPr>
              <w:rPr>
                <w:rFonts w:ascii="Trebuchet MS" w:eastAsiaTheme="majorEastAsia" w:hAnsi="Trebuchet MS" w:cstheme="majorBidi"/>
              </w:rPr>
            </w:pPr>
            <w:r>
              <w:rPr>
                <w:rFonts w:ascii="Trebuchet MS" w:eastAsiaTheme="majorEastAsia" w:hAnsi="Trebuchet MS" w:cstheme="majorBidi"/>
              </w:rPr>
              <w:t>Montessori materials</w:t>
            </w:r>
          </w:p>
        </w:tc>
        <w:tc>
          <w:tcPr>
            <w:tcW w:w="2500" w:type="dxa"/>
            <w:vAlign w:val="center"/>
          </w:tcPr>
          <w:p w14:paraId="38D5D279" w14:textId="40E571E3" w:rsidR="00DF6ECC" w:rsidRDefault="00163B73" w:rsidP="00633384">
            <w:pPr>
              <w:rPr>
                <w:rFonts w:ascii="Trebuchet MS" w:eastAsiaTheme="majorEastAsia" w:hAnsi="Trebuchet MS" w:cstheme="majorBidi"/>
              </w:rPr>
            </w:pPr>
            <w:r>
              <w:rPr>
                <w:rFonts w:ascii="Trebuchet MS" w:eastAsiaTheme="majorEastAsia" w:hAnsi="Trebuchet MS" w:cstheme="majorBidi"/>
              </w:rPr>
              <w:t xml:space="preserve">Montessori </w:t>
            </w:r>
            <w:r w:rsidR="00A54A3D">
              <w:rPr>
                <w:rFonts w:ascii="Trebuchet MS" w:eastAsiaTheme="majorEastAsia" w:hAnsi="Trebuchet MS" w:cstheme="majorBidi"/>
              </w:rPr>
              <w:t>maths</w:t>
            </w:r>
            <w:r>
              <w:rPr>
                <w:rFonts w:ascii="Trebuchet MS" w:eastAsiaTheme="majorEastAsia" w:hAnsi="Trebuchet MS" w:cstheme="majorBidi"/>
              </w:rPr>
              <w:t xml:space="preserve"> curriculum</w:t>
            </w:r>
          </w:p>
          <w:p w14:paraId="0E1858D7" w14:textId="77777777" w:rsidR="00163B73" w:rsidRDefault="00163B73" w:rsidP="00633384">
            <w:pPr>
              <w:rPr>
                <w:rFonts w:ascii="Trebuchet MS" w:eastAsiaTheme="majorEastAsia" w:hAnsi="Trebuchet MS" w:cstheme="majorBidi"/>
              </w:rPr>
            </w:pPr>
            <w:r>
              <w:rPr>
                <w:rFonts w:ascii="Trebuchet MS" w:eastAsiaTheme="majorEastAsia" w:hAnsi="Trebuchet MS" w:cstheme="majorBidi"/>
              </w:rPr>
              <w:t>Functional Skills</w:t>
            </w:r>
          </w:p>
          <w:p w14:paraId="4802EA44" w14:textId="3F26A5AF" w:rsidR="00163B73" w:rsidRPr="00662349" w:rsidRDefault="00163B73" w:rsidP="00633384">
            <w:pPr>
              <w:rPr>
                <w:rFonts w:ascii="Trebuchet MS" w:eastAsiaTheme="majorEastAsia" w:hAnsi="Trebuchet MS" w:cstheme="majorBidi"/>
              </w:rPr>
            </w:pPr>
            <w:r>
              <w:rPr>
                <w:rFonts w:ascii="Trebuchet MS" w:eastAsiaTheme="majorEastAsia" w:hAnsi="Trebuchet MS" w:cstheme="majorBidi"/>
              </w:rPr>
              <w:t>PKSS</w:t>
            </w:r>
          </w:p>
        </w:tc>
      </w:tr>
      <w:tr w:rsidR="00FC2AEC" w:rsidRPr="00662349" w14:paraId="2BA75F5E" w14:textId="77777777" w:rsidTr="00FC2AEC">
        <w:tc>
          <w:tcPr>
            <w:tcW w:w="1747" w:type="dxa"/>
            <w:vAlign w:val="center"/>
          </w:tcPr>
          <w:p w14:paraId="269D4FEF" w14:textId="07E99A2D" w:rsidR="00DF6ECC" w:rsidRPr="00662349" w:rsidRDefault="00F04893" w:rsidP="00633384">
            <w:pPr>
              <w:rPr>
                <w:rFonts w:ascii="Trebuchet MS" w:eastAsiaTheme="majorEastAsia" w:hAnsi="Trebuchet MS" w:cstheme="majorBidi"/>
              </w:rPr>
            </w:pPr>
            <w:r>
              <w:rPr>
                <w:rFonts w:ascii="Trebuchet MS" w:eastAsiaTheme="majorEastAsia" w:hAnsi="Trebuchet MS" w:cstheme="majorBidi"/>
              </w:rPr>
              <w:t>Understanding the World</w:t>
            </w:r>
          </w:p>
        </w:tc>
        <w:tc>
          <w:tcPr>
            <w:tcW w:w="2217" w:type="dxa"/>
            <w:vAlign w:val="center"/>
          </w:tcPr>
          <w:p w14:paraId="2A73F793" w14:textId="59EE9C93" w:rsidR="00DF6ECC" w:rsidRDefault="000E554C" w:rsidP="00633384">
            <w:pPr>
              <w:rPr>
                <w:rFonts w:ascii="Trebuchet MS" w:eastAsiaTheme="majorEastAsia" w:hAnsi="Trebuchet MS" w:cstheme="majorBidi"/>
              </w:rPr>
            </w:pPr>
            <w:r>
              <w:rPr>
                <w:rFonts w:ascii="Trebuchet MS" w:eastAsiaTheme="majorEastAsia" w:hAnsi="Trebuchet MS" w:cstheme="majorBidi"/>
              </w:rPr>
              <w:t xml:space="preserve">People and </w:t>
            </w:r>
            <w:r w:rsidR="00EF47F7">
              <w:rPr>
                <w:rFonts w:ascii="Trebuchet MS" w:eastAsiaTheme="majorEastAsia" w:hAnsi="Trebuchet MS" w:cstheme="majorBidi"/>
              </w:rPr>
              <w:t>c</w:t>
            </w:r>
            <w:r>
              <w:rPr>
                <w:rFonts w:ascii="Trebuchet MS" w:eastAsiaTheme="majorEastAsia" w:hAnsi="Trebuchet MS" w:cstheme="majorBidi"/>
              </w:rPr>
              <w:t>ommunities</w:t>
            </w:r>
          </w:p>
          <w:p w14:paraId="764EEEDC" w14:textId="77777777" w:rsidR="000E554C" w:rsidRDefault="002919B2" w:rsidP="00633384">
            <w:pPr>
              <w:rPr>
                <w:rFonts w:ascii="Trebuchet MS" w:eastAsiaTheme="majorEastAsia" w:hAnsi="Trebuchet MS" w:cstheme="majorBidi"/>
              </w:rPr>
            </w:pPr>
            <w:r>
              <w:rPr>
                <w:rFonts w:ascii="Trebuchet MS" w:eastAsiaTheme="majorEastAsia" w:hAnsi="Trebuchet MS" w:cstheme="majorBidi"/>
              </w:rPr>
              <w:t>The World</w:t>
            </w:r>
          </w:p>
          <w:p w14:paraId="19FD3EE8" w14:textId="2B4A1D19" w:rsidR="002919B2" w:rsidRPr="00662349" w:rsidRDefault="003911BD" w:rsidP="00633384">
            <w:pPr>
              <w:rPr>
                <w:rFonts w:ascii="Trebuchet MS" w:eastAsiaTheme="majorEastAsia" w:hAnsi="Trebuchet MS" w:cstheme="majorBidi"/>
              </w:rPr>
            </w:pPr>
            <w:r>
              <w:rPr>
                <w:rFonts w:ascii="Trebuchet MS" w:eastAsiaTheme="majorEastAsia" w:hAnsi="Trebuchet MS" w:cstheme="majorBidi"/>
              </w:rPr>
              <w:t>Technology</w:t>
            </w:r>
          </w:p>
        </w:tc>
        <w:tc>
          <w:tcPr>
            <w:tcW w:w="2552" w:type="dxa"/>
          </w:tcPr>
          <w:p w14:paraId="0A624152" w14:textId="4E5BAD4E" w:rsidR="003911BD" w:rsidRDefault="003911BD" w:rsidP="003911BD">
            <w:pPr>
              <w:rPr>
                <w:rFonts w:ascii="Trebuchet MS" w:eastAsiaTheme="majorEastAsia" w:hAnsi="Trebuchet MS" w:cstheme="majorBidi"/>
              </w:rPr>
            </w:pPr>
            <w:r>
              <w:rPr>
                <w:rFonts w:ascii="Trebuchet MS" w:eastAsiaTheme="majorEastAsia" w:hAnsi="Trebuchet MS" w:cstheme="majorBidi"/>
              </w:rPr>
              <w:t xml:space="preserve">People and </w:t>
            </w:r>
            <w:r w:rsidR="00EF47F7">
              <w:rPr>
                <w:rFonts w:ascii="Trebuchet MS" w:eastAsiaTheme="majorEastAsia" w:hAnsi="Trebuchet MS" w:cstheme="majorBidi"/>
              </w:rPr>
              <w:t>c</w:t>
            </w:r>
            <w:r>
              <w:rPr>
                <w:rFonts w:ascii="Trebuchet MS" w:eastAsiaTheme="majorEastAsia" w:hAnsi="Trebuchet MS" w:cstheme="majorBidi"/>
              </w:rPr>
              <w:t>ommunities</w:t>
            </w:r>
          </w:p>
          <w:p w14:paraId="7670B04A" w14:textId="77777777" w:rsidR="003911BD" w:rsidRDefault="003911BD" w:rsidP="003911BD">
            <w:pPr>
              <w:rPr>
                <w:rFonts w:ascii="Trebuchet MS" w:eastAsiaTheme="majorEastAsia" w:hAnsi="Trebuchet MS" w:cstheme="majorBidi"/>
              </w:rPr>
            </w:pPr>
            <w:r>
              <w:rPr>
                <w:rFonts w:ascii="Trebuchet MS" w:eastAsiaTheme="majorEastAsia" w:hAnsi="Trebuchet MS" w:cstheme="majorBidi"/>
              </w:rPr>
              <w:t>The World</w:t>
            </w:r>
          </w:p>
          <w:p w14:paraId="708AEED8" w14:textId="5C280E5A" w:rsidR="00DF6ECC" w:rsidRPr="00662349" w:rsidRDefault="003911BD" w:rsidP="003911BD">
            <w:pPr>
              <w:rPr>
                <w:rFonts w:ascii="Trebuchet MS" w:eastAsiaTheme="majorEastAsia" w:hAnsi="Trebuchet MS" w:cstheme="majorBidi"/>
              </w:rPr>
            </w:pPr>
            <w:r>
              <w:rPr>
                <w:rFonts w:ascii="Trebuchet MS" w:eastAsiaTheme="majorEastAsia" w:hAnsi="Trebuchet MS" w:cstheme="majorBidi"/>
              </w:rPr>
              <w:t>Technology</w:t>
            </w:r>
          </w:p>
        </w:tc>
        <w:tc>
          <w:tcPr>
            <w:tcW w:w="2500" w:type="dxa"/>
            <w:vAlign w:val="center"/>
          </w:tcPr>
          <w:p w14:paraId="53541C30" w14:textId="77777777" w:rsidR="00D60DC8" w:rsidRDefault="00D60DC8" w:rsidP="00633384">
            <w:pPr>
              <w:rPr>
                <w:rFonts w:ascii="Trebuchet MS" w:eastAsiaTheme="majorEastAsia" w:hAnsi="Trebuchet MS" w:cstheme="majorBidi"/>
              </w:rPr>
            </w:pPr>
            <w:r>
              <w:rPr>
                <w:rFonts w:ascii="Trebuchet MS" w:eastAsiaTheme="majorEastAsia" w:hAnsi="Trebuchet MS" w:cstheme="majorBidi"/>
              </w:rPr>
              <w:t>Science</w:t>
            </w:r>
          </w:p>
          <w:p w14:paraId="31B657FE" w14:textId="77777777" w:rsidR="00D60DC8" w:rsidRDefault="004D2AB9" w:rsidP="00633384">
            <w:pPr>
              <w:rPr>
                <w:rFonts w:ascii="Trebuchet MS" w:eastAsiaTheme="majorEastAsia" w:hAnsi="Trebuchet MS" w:cstheme="majorBidi"/>
              </w:rPr>
            </w:pPr>
            <w:r>
              <w:rPr>
                <w:rFonts w:ascii="Trebuchet MS" w:eastAsiaTheme="majorEastAsia" w:hAnsi="Trebuchet MS" w:cstheme="majorBidi"/>
              </w:rPr>
              <w:t>Geography</w:t>
            </w:r>
          </w:p>
          <w:p w14:paraId="44C0FC66" w14:textId="77777777" w:rsidR="004D2AB9" w:rsidRDefault="004D2AB9" w:rsidP="00633384">
            <w:pPr>
              <w:rPr>
                <w:rFonts w:ascii="Trebuchet MS" w:eastAsiaTheme="majorEastAsia" w:hAnsi="Trebuchet MS" w:cstheme="majorBidi"/>
              </w:rPr>
            </w:pPr>
            <w:r>
              <w:rPr>
                <w:rFonts w:ascii="Trebuchet MS" w:eastAsiaTheme="majorEastAsia" w:hAnsi="Trebuchet MS" w:cstheme="majorBidi"/>
              </w:rPr>
              <w:t>History</w:t>
            </w:r>
          </w:p>
          <w:p w14:paraId="6EF6A261" w14:textId="77777777" w:rsidR="004D2AB9" w:rsidRDefault="004D2AB9" w:rsidP="00633384">
            <w:pPr>
              <w:rPr>
                <w:rFonts w:ascii="Trebuchet MS" w:eastAsiaTheme="majorEastAsia" w:hAnsi="Trebuchet MS" w:cstheme="majorBidi"/>
              </w:rPr>
            </w:pPr>
            <w:r>
              <w:rPr>
                <w:rFonts w:ascii="Trebuchet MS" w:eastAsiaTheme="majorEastAsia" w:hAnsi="Trebuchet MS" w:cstheme="majorBidi"/>
              </w:rPr>
              <w:t>Technology</w:t>
            </w:r>
          </w:p>
          <w:p w14:paraId="23631849" w14:textId="6A32C7FF" w:rsidR="004D2AB9" w:rsidRPr="00662349" w:rsidRDefault="004D2AB9" w:rsidP="00633384">
            <w:pPr>
              <w:rPr>
                <w:rFonts w:ascii="Trebuchet MS" w:eastAsiaTheme="majorEastAsia" w:hAnsi="Trebuchet MS" w:cstheme="majorBidi"/>
              </w:rPr>
            </w:pPr>
          </w:p>
        </w:tc>
      </w:tr>
      <w:tr w:rsidR="00FC2AEC" w:rsidRPr="00662349" w14:paraId="2B9FDE7D" w14:textId="77777777" w:rsidTr="00FC2AEC">
        <w:tc>
          <w:tcPr>
            <w:tcW w:w="1747" w:type="dxa"/>
            <w:vAlign w:val="center"/>
          </w:tcPr>
          <w:p w14:paraId="4F02717D" w14:textId="17F17728" w:rsidR="00DF6ECC" w:rsidRPr="00662349" w:rsidRDefault="00B21DBB" w:rsidP="00633384">
            <w:pPr>
              <w:rPr>
                <w:rFonts w:ascii="Trebuchet MS" w:eastAsiaTheme="majorEastAsia" w:hAnsi="Trebuchet MS" w:cstheme="majorBidi"/>
              </w:rPr>
            </w:pPr>
            <w:r>
              <w:rPr>
                <w:rFonts w:ascii="Trebuchet MS" w:eastAsiaTheme="majorEastAsia" w:hAnsi="Trebuchet MS" w:cstheme="majorBidi"/>
              </w:rPr>
              <w:t xml:space="preserve">Expressive </w:t>
            </w:r>
            <w:r w:rsidR="00963B12">
              <w:rPr>
                <w:rFonts w:ascii="Trebuchet MS" w:eastAsiaTheme="majorEastAsia" w:hAnsi="Trebuchet MS" w:cstheme="majorBidi"/>
              </w:rPr>
              <w:t>and creative arts</w:t>
            </w:r>
          </w:p>
        </w:tc>
        <w:tc>
          <w:tcPr>
            <w:tcW w:w="2217" w:type="dxa"/>
            <w:vAlign w:val="center"/>
          </w:tcPr>
          <w:p w14:paraId="2AA46B28" w14:textId="6B5999B3" w:rsidR="00DF6ECC" w:rsidRDefault="00661917" w:rsidP="00633384">
            <w:pPr>
              <w:rPr>
                <w:rFonts w:ascii="Trebuchet MS" w:eastAsiaTheme="majorEastAsia" w:hAnsi="Trebuchet MS" w:cstheme="majorBidi"/>
              </w:rPr>
            </w:pPr>
            <w:r w:rsidRPr="00661917">
              <w:rPr>
                <w:rFonts w:ascii="Trebuchet MS" w:eastAsiaTheme="majorEastAsia" w:hAnsi="Trebuchet MS" w:cstheme="majorBidi"/>
              </w:rPr>
              <w:t xml:space="preserve">Exploring and </w:t>
            </w:r>
            <w:r w:rsidR="001F4139">
              <w:rPr>
                <w:rFonts w:ascii="Trebuchet MS" w:eastAsiaTheme="majorEastAsia" w:hAnsi="Trebuchet MS" w:cstheme="majorBidi"/>
              </w:rPr>
              <w:t>u</w:t>
            </w:r>
            <w:r w:rsidRPr="00661917">
              <w:rPr>
                <w:rFonts w:ascii="Trebuchet MS" w:eastAsiaTheme="majorEastAsia" w:hAnsi="Trebuchet MS" w:cstheme="majorBidi"/>
              </w:rPr>
              <w:t xml:space="preserve">sing </w:t>
            </w:r>
            <w:r w:rsidR="001F4139">
              <w:rPr>
                <w:rFonts w:ascii="Trebuchet MS" w:eastAsiaTheme="majorEastAsia" w:hAnsi="Trebuchet MS" w:cstheme="majorBidi"/>
              </w:rPr>
              <w:t>m</w:t>
            </w:r>
            <w:r w:rsidRPr="00661917">
              <w:rPr>
                <w:rFonts w:ascii="Trebuchet MS" w:eastAsiaTheme="majorEastAsia" w:hAnsi="Trebuchet MS" w:cstheme="majorBidi"/>
              </w:rPr>
              <w:t xml:space="preserve">edia and </w:t>
            </w:r>
            <w:r w:rsidR="001F4139">
              <w:rPr>
                <w:rFonts w:ascii="Trebuchet MS" w:eastAsiaTheme="majorEastAsia" w:hAnsi="Trebuchet MS" w:cstheme="majorBidi"/>
              </w:rPr>
              <w:t>m</w:t>
            </w:r>
            <w:r w:rsidRPr="00661917">
              <w:rPr>
                <w:rFonts w:ascii="Trebuchet MS" w:eastAsiaTheme="majorEastAsia" w:hAnsi="Trebuchet MS" w:cstheme="majorBidi"/>
              </w:rPr>
              <w:t>aterials</w:t>
            </w:r>
          </w:p>
          <w:p w14:paraId="2BC8A82C" w14:textId="784A2FE2" w:rsidR="00661917" w:rsidRPr="00662349" w:rsidRDefault="001F4139" w:rsidP="00633384">
            <w:pPr>
              <w:rPr>
                <w:rFonts w:ascii="Trebuchet MS" w:eastAsiaTheme="majorEastAsia" w:hAnsi="Trebuchet MS" w:cstheme="majorBidi"/>
              </w:rPr>
            </w:pPr>
            <w:r w:rsidRPr="001F4139">
              <w:rPr>
                <w:rFonts w:ascii="Trebuchet MS" w:eastAsiaTheme="majorEastAsia" w:hAnsi="Trebuchet MS" w:cstheme="majorBidi"/>
              </w:rPr>
              <w:t xml:space="preserve">Being </w:t>
            </w:r>
            <w:r>
              <w:rPr>
                <w:rFonts w:ascii="Trebuchet MS" w:eastAsiaTheme="majorEastAsia" w:hAnsi="Trebuchet MS" w:cstheme="majorBidi"/>
              </w:rPr>
              <w:t>i</w:t>
            </w:r>
            <w:r w:rsidRPr="001F4139">
              <w:rPr>
                <w:rFonts w:ascii="Trebuchet MS" w:eastAsiaTheme="majorEastAsia" w:hAnsi="Trebuchet MS" w:cstheme="majorBidi"/>
              </w:rPr>
              <w:t>maginative</w:t>
            </w:r>
          </w:p>
        </w:tc>
        <w:tc>
          <w:tcPr>
            <w:tcW w:w="2552" w:type="dxa"/>
          </w:tcPr>
          <w:p w14:paraId="1F17EB28" w14:textId="77777777" w:rsidR="00963B12" w:rsidRDefault="00963B12" w:rsidP="00963B12">
            <w:pPr>
              <w:rPr>
                <w:rFonts w:ascii="Trebuchet MS" w:eastAsiaTheme="majorEastAsia" w:hAnsi="Trebuchet MS" w:cstheme="majorBidi"/>
              </w:rPr>
            </w:pPr>
            <w:r w:rsidRPr="00661917">
              <w:rPr>
                <w:rFonts w:ascii="Trebuchet MS" w:eastAsiaTheme="majorEastAsia" w:hAnsi="Trebuchet MS" w:cstheme="majorBidi"/>
              </w:rPr>
              <w:t xml:space="preserve">Exploring and </w:t>
            </w:r>
            <w:r>
              <w:rPr>
                <w:rFonts w:ascii="Trebuchet MS" w:eastAsiaTheme="majorEastAsia" w:hAnsi="Trebuchet MS" w:cstheme="majorBidi"/>
              </w:rPr>
              <w:t>u</w:t>
            </w:r>
            <w:r w:rsidRPr="00661917">
              <w:rPr>
                <w:rFonts w:ascii="Trebuchet MS" w:eastAsiaTheme="majorEastAsia" w:hAnsi="Trebuchet MS" w:cstheme="majorBidi"/>
              </w:rPr>
              <w:t xml:space="preserve">sing </w:t>
            </w:r>
            <w:r>
              <w:rPr>
                <w:rFonts w:ascii="Trebuchet MS" w:eastAsiaTheme="majorEastAsia" w:hAnsi="Trebuchet MS" w:cstheme="majorBidi"/>
              </w:rPr>
              <w:t>m</w:t>
            </w:r>
            <w:r w:rsidRPr="00661917">
              <w:rPr>
                <w:rFonts w:ascii="Trebuchet MS" w:eastAsiaTheme="majorEastAsia" w:hAnsi="Trebuchet MS" w:cstheme="majorBidi"/>
              </w:rPr>
              <w:t xml:space="preserve">edia and </w:t>
            </w:r>
            <w:r>
              <w:rPr>
                <w:rFonts w:ascii="Trebuchet MS" w:eastAsiaTheme="majorEastAsia" w:hAnsi="Trebuchet MS" w:cstheme="majorBidi"/>
              </w:rPr>
              <w:t>m</w:t>
            </w:r>
            <w:r w:rsidRPr="00661917">
              <w:rPr>
                <w:rFonts w:ascii="Trebuchet MS" w:eastAsiaTheme="majorEastAsia" w:hAnsi="Trebuchet MS" w:cstheme="majorBidi"/>
              </w:rPr>
              <w:t>aterials</w:t>
            </w:r>
          </w:p>
          <w:p w14:paraId="069973D0" w14:textId="73A51679" w:rsidR="00DF6ECC" w:rsidRPr="00662349" w:rsidRDefault="00963B12" w:rsidP="00963B12">
            <w:pPr>
              <w:rPr>
                <w:rFonts w:ascii="Trebuchet MS" w:eastAsiaTheme="majorEastAsia" w:hAnsi="Trebuchet MS" w:cstheme="majorBidi"/>
              </w:rPr>
            </w:pPr>
            <w:r w:rsidRPr="001F4139">
              <w:rPr>
                <w:rFonts w:ascii="Trebuchet MS" w:eastAsiaTheme="majorEastAsia" w:hAnsi="Trebuchet MS" w:cstheme="majorBidi"/>
              </w:rPr>
              <w:t xml:space="preserve">Being </w:t>
            </w:r>
            <w:r>
              <w:rPr>
                <w:rFonts w:ascii="Trebuchet MS" w:eastAsiaTheme="majorEastAsia" w:hAnsi="Trebuchet MS" w:cstheme="majorBidi"/>
              </w:rPr>
              <w:t>i</w:t>
            </w:r>
            <w:r w:rsidRPr="001F4139">
              <w:rPr>
                <w:rFonts w:ascii="Trebuchet MS" w:eastAsiaTheme="majorEastAsia" w:hAnsi="Trebuchet MS" w:cstheme="majorBidi"/>
              </w:rPr>
              <w:t>maginative</w:t>
            </w:r>
          </w:p>
        </w:tc>
        <w:tc>
          <w:tcPr>
            <w:tcW w:w="2500" w:type="dxa"/>
            <w:vAlign w:val="center"/>
          </w:tcPr>
          <w:p w14:paraId="0419F3EF" w14:textId="043BB8EA" w:rsidR="0096730C" w:rsidRDefault="0096730C" w:rsidP="00633384">
            <w:pPr>
              <w:rPr>
                <w:rFonts w:ascii="Trebuchet MS" w:eastAsiaTheme="majorEastAsia" w:hAnsi="Trebuchet MS" w:cstheme="majorBidi"/>
              </w:rPr>
            </w:pPr>
            <w:r>
              <w:rPr>
                <w:rFonts w:ascii="Trebuchet MS" w:eastAsiaTheme="majorEastAsia" w:hAnsi="Trebuchet MS" w:cstheme="majorBidi"/>
              </w:rPr>
              <w:t>Creative arts</w:t>
            </w:r>
            <w:r w:rsidR="001A119C">
              <w:rPr>
                <w:rFonts w:ascii="Trebuchet MS" w:eastAsiaTheme="majorEastAsia" w:hAnsi="Trebuchet MS" w:cstheme="majorBidi"/>
              </w:rPr>
              <w:t xml:space="preserve"> </w:t>
            </w:r>
          </w:p>
          <w:p w14:paraId="3AFCE1BF" w14:textId="6ECAD00A" w:rsidR="0096730C" w:rsidRDefault="00EF47F7" w:rsidP="00633384">
            <w:pPr>
              <w:rPr>
                <w:rFonts w:ascii="Trebuchet MS" w:eastAsiaTheme="majorEastAsia" w:hAnsi="Trebuchet MS" w:cstheme="majorBidi"/>
              </w:rPr>
            </w:pPr>
            <w:r>
              <w:rPr>
                <w:rFonts w:ascii="Trebuchet MS" w:eastAsiaTheme="majorEastAsia" w:hAnsi="Trebuchet MS" w:cstheme="majorBidi"/>
              </w:rPr>
              <w:t>Performance</w:t>
            </w:r>
            <w:r w:rsidR="0096730C">
              <w:rPr>
                <w:rFonts w:ascii="Trebuchet MS" w:eastAsiaTheme="majorEastAsia" w:hAnsi="Trebuchet MS" w:cstheme="majorBidi"/>
              </w:rPr>
              <w:t xml:space="preserve"> arts </w:t>
            </w:r>
          </w:p>
          <w:p w14:paraId="51975B51" w14:textId="77777777" w:rsidR="001A119C" w:rsidRDefault="006F108D" w:rsidP="00633384">
            <w:pPr>
              <w:rPr>
                <w:rFonts w:ascii="Trebuchet MS" w:eastAsiaTheme="majorEastAsia" w:hAnsi="Trebuchet MS" w:cstheme="majorBidi"/>
              </w:rPr>
            </w:pPr>
            <w:r>
              <w:rPr>
                <w:rFonts w:ascii="Trebuchet MS" w:eastAsiaTheme="majorEastAsia" w:hAnsi="Trebuchet MS" w:cstheme="majorBidi"/>
              </w:rPr>
              <w:t>Desi</w:t>
            </w:r>
            <w:r w:rsidR="00275F7C">
              <w:rPr>
                <w:rFonts w:ascii="Trebuchet MS" w:eastAsiaTheme="majorEastAsia" w:hAnsi="Trebuchet MS" w:cstheme="majorBidi"/>
              </w:rPr>
              <w:t>gn and animation</w:t>
            </w:r>
          </w:p>
          <w:p w14:paraId="13B41F03" w14:textId="41DDA334" w:rsidR="00275F7C" w:rsidRDefault="00275F7C" w:rsidP="00633384">
            <w:pPr>
              <w:rPr>
                <w:rFonts w:ascii="Trebuchet MS" w:eastAsiaTheme="majorEastAsia" w:hAnsi="Trebuchet MS" w:cstheme="majorBidi"/>
              </w:rPr>
            </w:pPr>
            <w:r>
              <w:rPr>
                <w:rFonts w:ascii="Trebuchet MS" w:eastAsiaTheme="majorEastAsia" w:hAnsi="Trebuchet MS" w:cstheme="majorBidi"/>
              </w:rPr>
              <w:t>Woodwork</w:t>
            </w:r>
            <w:r w:rsidR="00EF47F7">
              <w:rPr>
                <w:rFonts w:ascii="Trebuchet MS" w:eastAsiaTheme="majorEastAsia" w:hAnsi="Trebuchet MS" w:cstheme="majorBidi"/>
              </w:rPr>
              <w:t xml:space="preserve"> and construction</w:t>
            </w:r>
          </w:p>
          <w:p w14:paraId="4BE858B4" w14:textId="2280B574" w:rsidR="00275F7C" w:rsidRPr="00662349" w:rsidRDefault="00275F7C" w:rsidP="00633384">
            <w:pPr>
              <w:rPr>
                <w:rFonts w:ascii="Trebuchet MS" w:eastAsiaTheme="majorEastAsia" w:hAnsi="Trebuchet MS" w:cstheme="majorBidi"/>
              </w:rPr>
            </w:pPr>
          </w:p>
        </w:tc>
      </w:tr>
    </w:tbl>
    <w:p w14:paraId="1D67BA24" w14:textId="77777777" w:rsidR="0060139E" w:rsidRDefault="0060139E" w:rsidP="0060139E"/>
    <w:p w14:paraId="10C2DE5D" w14:textId="77777777" w:rsidR="0060139E" w:rsidRDefault="0060139E" w:rsidP="0060139E"/>
    <w:p w14:paraId="141DFB83" w14:textId="77777777" w:rsidR="0060139E" w:rsidRDefault="0060139E" w:rsidP="0060139E"/>
    <w:p w14:paraId="7453DCB5" w14:textId="77777777" w:rsidR="0060139E" w:rsidRDefault="0060139E" w:rsidP="0060139E"/>
    <w:p w14:paraId="12B5622A" w14:textId="77777777" w:rsidR="0060139E" w:rsidRPr="0060139E" w:rsidRDefault="0060139E" w:rsidP="0060139E"/>
    <w:p w14:paraId="4997A017" w14:textId="21F66A85" w:rsidR="00273A8E" w:rsidRPr="0060139E" w:rsidRDefault="00273A8E" w:rsidP="0060139E">
      <w:pPr>
        <w:pStyle w:val="Heading1"/>
        <w:jc w:val="both"/>
        <w:rPr>
          <w:rFonts w:ascii="Trebuchet MS" w:hAnsi="Trebuchet MS"/>
          <w:b/>
          <w:bCs/>
          <w:sz w:val="28"/>
          <w:szCs w:val="24"/>
          <w:u w:val="single"/>
        </w:rPr>
      </w:pPr>
      <w:r w:rsidRPr="0060139E">
        <w:rPr>
          <w:rFonts w:ascii="Trebuchet MS" w:hAnsi="Trebuchet MS"/>
          <w:b/>
          <w:bCs/>
          <w:sz w:val="28"/>
          <w:szCs w:val="24"/>
          <w:u w:val="single"/>
        </w:rPr>
        <w:t>Intent, Implementation, Impact</w:t>
      </w:r>
      <w:r w:rsidR="0060139E">
        <w:rPr>
          <w:rFonts w:ascii="Trebuchet MS" w:hAnsi="Trebuchet MS"/>
          <w:b/>
          <w:bCs/>
          <w:sz w:val="28"/>
          <w:szCs w:val="24"/>
          <w:u w:val="single"/>
        </w:rPr>
        <w:t xml:space="preserve"> </w:t>
      </w:r>
      <w:r w:rsidR="00E02382">
        <w:rPr>
          <w:rFonts w:ascii="Trebuchet MS" w:hAnsi="Trebuchet MS"/>
          <w:b/>
          <w:bCs/>
          <w:sz w:val="28"/>
          <w:szCs w:val="24"/>
          <w:u w:val="single"/>
        </w:rPr>
        <w:t xml:space="preserve">Summary </w:t>
      </w:r>
    </w:p>
    <w:p w14:paraId="58E56FF1" w14:textId="77777777" w:rsidR="00273A8E" w:rsidRPr="00662349" w:rsidRDefault="00273A8E" w:rsidP="00273A8E">
      <w:pPr>
        <w:jc w:val="both"/>
        <w:rPr>
          <w:rFonts w:ascii="Trebuchet MS" w:eastAsiaTheme="majorEastAsia" w:hAnsi="Trebuchet MS" w:cstheme="majorBidi"/>
          <w:b/>
          <w:bCs/>
          <w:sz w:val="24"/>
          <w:szCs w:val="24"/>
        </w:rPr>
      </w:pPr>
    </w:p>
    <w:tbl>
      <w:tblPr>
        <w:tblStyle w:val="TableGrid"/>
        <w:tblW w:w="0" w:type="auto"/>
        <w:tblLook w:val="04A0" w:firstRow="1" w:lastRow="0" w:firstColumn="1" w:lastColumn="0" w:noHBand="0" w:noVBand="1"/>
      </w:tblPr>
      <w:tblGrid>
        <w:gridCol w:w="1595"/>
        <w:gridCol w:w="3711"/>
        <w:gridCol w:w="3710"/>
      </w:tblGrid>
      <w:tr w:rsidR="0005208B" w:rsidRPr="00662349" w14:paraId="1CD6B1D7" w14:textId="77777777" w:rsidTr="00BB07B8">
        <w:trPr>
          <w:trHeight w:val="514"/>
        </w:trPr>
        <w:tc>
          <w:tcPr>
            <w:tcW w:w="1595" w:type="dxa"/>
            <w:shd w:val="clear" w:color="auto" w:fill="92D050"/>
            <w:vAlign w:val="center"/>
          </w:tcPr>
          <w:p w14:paraId="7504455E" w14:textId="77777777" w:rsidR="00273A8E" w:rsidRPr="00662349" w:rsidRDefault="00273A8E" w:rsidP="00633384">
            <w:pPr>
              <w:rPr>
                <w:rFonts w:ascii="Trebuchet MS" w:eastAsiaTheme="majorEastAsia" w:hAnsi="Trebuchet MS" w:cstheme="majorBidi"/>
                <w:b/>
                <w:bCs/>
                <w:sz w:val="24"/>
                <w:szCs w:val="24"/>
              </w:rPr>
            </w:pPr>
            <w:r w:rsidRPr="00662349">
              <w:rPr>
                <w:rFonts w:ascii="Trebuchet MS" w:eastAsiaTheme="majorEastAsia" w:hAnsi="Trebuchet MS" w:cstheme="majorBidi"/>
                <w:b/>
                <w:bCs/>
                <w:sz w:val="24"/>
                <w:szCs w:val="24"/>
              </w:rPr>
              <w:t>Intent</w:t>
            </w:r>
          </w:p>
        </w:tc>
        <w:tc>
          <w:tcPr>
            <w:tcW w:w="3711" w:type="dxa"/>
            <w:shd w:val="clear" w:color="auto" w:fill="92D050"/>
            <w:vAlign w:val="center"/>
          </w:tcPr>
          <w:p w14:paraId="3FE618AA" w14:textId="77777777" w:rsidR="00273A8E" w:rsidRPr="00662349" w:rsidRDefault="00273A8E" w:rsidP="00633384">
            <w:pPr>
              <w:rPr>
                <w:rFonts w:ascii="Trebuchet MS" w:eastAsiaTheme="majorEastAsia" w:hAnsi="Trebuchet MS" w:cstheme="majorBidi"/>
                <w:b/>
                <w:bCs/>
                <w:sz w:val="24"/>
                <w:szCs w:val="24"/>
              </w:rPr>
            </w:pPr>
            <w:r w:rsidRPr="00662349">
              <w:rPr>
                <w:rFonts w:ascii="Trebuchet MS" w:eastAsiaTheme="majorEastAsia" w:hAnsi="Trebuchet MS" w:cstheme="majorBidi"/>
                <w:b/>
                <w:bCs/>
                <w:sz w:val="24"/>
                <w:szCs w:val="24"/>
              </w:rPr>
              <w:t>Implementation</w:t>
            </w:r>
          </w:p>
        </w:tc>
        <w:tc>
          <w:tcPr>
            <w:tcW w:w="3710" w:type="dxa"/>
            <w:shd w:val="clear" w:color="auto" w:fill="92D050"/>
            <w:vAlign w:val="center"/>
          </w:tcPr>
          <w:p w14:paraId="794D12C9" w14:textId="77777777" w:rsidR="00273A8E" w:rsidRPr="00662349" w:rsidRDefault="00273A8E" w:rsidP="00633384">
            <w:pPr>
              <w:rPr>
                <w:rFonts w:ascii="Trebuchet MS" w:eastAsiaTheme="majorEastAsia" w:hAnsi="Trebuchet MS" w:cstheme="majorBidi"/>
                <w:b/>
                <w:bCs/>
                <w:sz w:val="24"/>
                <w:szCs w:val="24"/>
              </w:rPr>
            </w:pPr>
            <w:r w:rsidRPr="00662349">
              <w:rPr>
                <w:rFonts w:ascii="Trebuchet MS" w:eastAsiaTheme="majorEastAsia" w:hAnsi="Trebuchet MS" w:cstheme="majorBidi"/>
                <w:b/>
                <w:bCs/>
                <w:sz w:val="24"/>
                <w:szCs w:val="24"/>
              </w:rPr>
              <w:t>Impact</w:t>
            </w:r>
          </w:p>
        </w:tc>
      </w:tr>
      <w:tr w:rsidR="0005208B" w:rsidRPr="00662349" w14:paraId="262984D1" w14:textId="77777777" w:rsidTr="00A73A7A">
        <w:tc>
          <w:tcPr>
            <w:tcW w:w="1595" w:type="dxa"/>
            <w:vAlign w:val="center"/>
          </w:tcPr>
          <w:p w14:paraId="70AA51ED" w14:textId="77777777" w:rsidR="00273A8E"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Implement </w:t>
            </w:r>
            <w:r w:rsidR="00AB3653">
              <w:rPr>
                <w:rFonts w:ascii="Trebuchet MS" w:eastAsiaTheme="majorEastAsia" w:hAnsi="Trebuchet MS" w:cstheme="majorBidi"/>
              </w:rPr>
              <w:t>framework</w:t>
            </w:r>
            <w:r w:rsidR="00746941">
              <w:rPr>
                <w:rFonts w:ascii="Trebuchet MS" w:eastAsiaTheme="majorEastAsia" w:hAnsi="Trebuchet MS" w:cstheme="majorBidi"/>
              </w:rPr>
              <w:t xml:space="preserve"> incorporating</w:t>
            </w:r>
            <w:r w:rsidR="00425CE1">
              <w:rPr>
                <w:rFonts w:ascii="Trebuchet MS" w:eastAsiaTheme="majorEastAsia" w:hAnsi="Trebuchet MS" w:cstheme="majorBidi"/>
              </w:rPr>
              <w:t xml:space="preserve"> aims of </w:t>
            </w:r>
          </w:p>
          <w:p w14:paraId="737152A7" w14:textId="797D2C1E" w:rsidR="00425CE1" w:rsidRPr="00662349" w:rsidRDefault="00425CE1" w:rsidP="00633384">
            <w:pPr>
              <w:rPr>
                <w:rFonts w:ascii="Trebuchet MS" w:eastAsiaTheme="majorEastAsia" w:hAnsi="Trebuchet MS" w:cstheme="majorBidi"/>
              </w:rPr>
            </w:pPr>
            <w:r>
              <w:rPr>
                <w:rFonts w:ascii="Trebuchet MS" w:eastAsiaTheme="majorEastAsia" w:hAnsi="Trebuchet MS" w:cstheme="majorBidi"/>
              </w:rPr>
              <w:t xml:space="preserve">Building Community, Diverse Learning, and </w:t>
            </w:r>
            <w:r w:rsidR="00A73A7A">
              <w:rPr>
                <w:rFonts w:ascii="Trebuchet MS" w:eastAsiaTheme="majorEastAsia" w:hAnsi="Trebuchet MS" w:cstheme="majorBidi"/>
              </w:rPr>
              <w:t>Development of Independence</w:t>
            </w:r>
          </w:p>
        </w:tc>
        <w:tc>
          <w:tcPr>
            <w:tcW w:w="3711" w:type="dxa"/>
            <w:vAlign w:val="center"/>
          </w:tcPr>
          <w:p w14:paraId="31523704" w14:textId="77777777" w:rsidR="00273A8E"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Working in partnership with parents, carers, teachers, local authorities, and communities. </w:t>
            </w:r>
          </w:p>
          <w:p w14:paraId="224A2B6C" w14:textId="77777777" w:rsidR="0066629E" w:rsidRDefault="0066629E" w:rsidP="00633384">
            <w:pPr>
              <w:rPr>
                <w:rFonts w:ascii="Trebuchet MS" w:eastAsiaTheme="majorEastAsia" w:hAnsi="Trebuchet MS" w:cstheme="majorBidi"/>
              </w:rPr>
            </w:pPr>
          </w:p>
          <w:p w14:paraId="5D7CD0CB" w14:textId="18C173AC" w:rsidR="009934CE" w:rsidRPr="00662349" w:rsidRDefault="009934CE" w:rsidP="00633384">
            <w:pPr>
              <w:rPr>
                <w:rFonts w:ascii="Trebuchet MS" w:eastAsiaTheme="majorEastAsia" w:hAnsi="Trebuchet MS" w:cstheme="majorBidi"/>
              </w:rPr>
            </w:pPr>
            <w:r>
              <w:rPr>
                <w:rFonts w:ascii="Trebuchet MS" w:eastAsiaTheme="majorEastAsia" w:hAnsi="Trebuchet MS" w:cstheme="majorBidi"/>
              </w:rPr>
              <w:t xml:space="preserve">Supported by our Montessori Curriculum and </w:t>
            </w:r>
            <w:r w:rsidR="00FA45FD">
              <w:rPr>
                <w:rFonts w:ascii="Trebuchet MS" w:eastAsiaTheme="majorEastAsia" w:hAnsi="Trebuchet MS" w:cstheme="majorBidi"/>
              </w:rPr>
              <w:t xml:space="preserve">individualised approach. </w:t>
            </w:r>
          </w:p>
        </w:tc>
        <w:tc>
          <w:tcPr>
            <w:tcW w:w="3710" w:type="dxa"/>
            <w:vAlign w:val="center"/>
          </w:tcPr>
          <w:p w14:paraId="1862ECF7"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Fostering positive and transparent relationships with the world around the young people. </w:t>
            </w:r>
          </w:p>
        </w:tc>
      </w:tr>
      <w:tr w:rsidR="0005208B" w:rsidRPr="00662349" w14:paraId="044B63AF" w14:textId="77777777" w:rsidTr="00A73A7A">
        <w:tc>
          <w:tcPr>
            <w:tcW w:w="1595" w:type="dxa"/>
            <w:vAlign w:val="center"/>
          </w:tcPr>
          <w:p w14:paraId="21D90B89" w14:textId="76A40945"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Implement </w:t>
            </w:r>
            <w:r w:rsidR="0005208B">
              <w:rPr>
                <w:rFonts w:ascii="Trebuchet MS" w:eastAsiaTheme="majorEastAsia" w:hAnsi="Trebuchet MS" w:cstheme="majorBidi"/>
              </w:rPr>
              <w:t xml:space="preserve">Adapted </w:t>
            </w:r>
            <w:r w:rsidR="00FA45FD">
              <w:rPr>
                <w:rFonts w:ascii="Trebuchet MS" w:eastAsiaTheme="majorEastAsia" w:hAnsi="Trebuchet MS" w:cstheme="majorBidi"/>
              </w:rPr>
              <w:t xml:space="preserve">Montessori </w:t>
            </w:r>
            <w:r w:rsidRPr="00662349">
              <w:rPr>
                <w:rFonts w:ascii="Trebuchet MS" w:eastAsiaTheme="majorEastAsia" w:hAnsi="Trebuchet MS" w:cstheme="majorBidi"/>
              </w:rPr>
              <w:t>Curriculum</w:t>
            </w:r>
          </w:p>
        </w:tc>
        <w:tc>
          <w:tcPr>
            <w:tcW w:w="3711" w:type="dxa"/>
            <w:vAlign w:val="center"/>
          </w:tcPr>
          <w:p w14:paraId="1E9C56CC"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Holistic cross curriculum theme and project-based approaches, that embed Social, Moral, Spiritual, and Cultural aspects of life and fulfils and ties in with the Fundamental British School Values. </w:t>
            </w:r>
          </w:p>
        </w:tc>
        <w:tc>
          <w:tcPr>
            <w:tcW w:w="3710" w:type="dxa"/>
            <w:vAlign w:val="center"/>
          </w:tcPr>
          <w:p w14:paraId="6EBA8348"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Experience in linguistic, mathematical, scientific, technological, human and social, physical and aesthetic and creative education. Progress and grow becoming confident and independent in their learning, with good problem-solving skills and executive functioning skills. </w:t>
            </w:r>
          </w:p>
        </w:tc>
      </w:tr>
      <w:tr w:rsidR="0005208B" w:rsidRPr="00662349" w14:paraId="439D83A7" w14:textId="77777777" w:rsidTr="00A73A7A">
        <w:tc>
          <w:tcPr>
            <w:tcW w:w="1595" w:type="dxa"/>
            <w:vAlign w:val="center"/>
          </w:tcPr>
          <w:p w14:paraId="5B3BF43C"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Baseline assessment to navigate the pathways </w:t>
            </w:r>
          </w:p>
        </w:tc>
        <w:tc>
          <w:tcPr>
            <w:tcW w:w="3711" w:type="dxa"/>
            <w:vAlign w:val="center"/>
          </w:tcPr>
          <w:p w14:paraId="26157C76" w14:textId="66C9CC4F"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Use </w:t>
            </w:r>
            <w:r w:rsidR="00057245">
              <w:rPr>
                <w:rFonts w:ascii="Trebuchet MS" w:eastAsiaTheme="majorEastAsia" w:hAnsi="Trebuchet MS" w:cstheme="majorBidi"/>
              </w:rPr>
              <w:t>Observatio</w:t>
            </w:r>
            <w:r w:rsidR="005F53FB">
              <w:rPr>
                <w:rFonts w:ascii="Trebuchet MS" w:eastAsiaTheme="majorEastAsia" w:hAnsi="Trebuchet MS" w:cstheme="majorBidi"/>
              </w:rPr>
              <w:t xml:space="preserve">n and baseline </w:t>
            </w:r>
            <w:r w:rsidR="00F40EE7">
              <w:rPr>
                <w:rFonts w:ascii="Trebuchet MS" w:eastAsiaTheme="majorEastAsia" w:hAnsi="Trebuchet MS" w:cstheme="majorBidi"/>
              </w:rPr>
              <w:t xml:space="preserve">SEND </w:t>
            </w:r>
            <w:r w:rsidR="005F53FB">
              <w:rPr>
                <w:rFonts w:ascii="Trebuchet MS" w:eastAsiaTheme="majorEastAsia" w:hAnsi="Trebuchet MS" w:cstheme="majorBidi"/>
              </w:rPr>
              <w:t xml:space="preserve">assessment </w:t>
            </w:r>
            <w:r w:rsidR="00B01D33">
              <w:rPr>
                <w:rFonts w:ascii="Trebuchet MS" w:eastAsiaTheme="majorEastAsia" w:hAnsi="Trebuchet MS" w:cstheme="majorBidi"/>
              </w:rPr>
              <w:t xml:space="preserve">framework (Tapestry) </w:t>
            </w:r>
            <w:r w:rsidR="005F53FB">
              <w:rPr>
                <w:rFonts w:ascii="Trebuchet MS" w:eastAsiaTheme="majorEastAsia" w:hAnsi="Trebuchet MS" w:cstheme="majorBidi"/>
              </w:rPr>
              <w:t>for Areas of Development</w:t>
            </w:r>
            <w:r w:rsidR="00B01D33">
              <w:rPr>
                <w:rFonts w:ascii="Trebuchet MS" w:eastAsiaTheme="majorEastAsia" w:hAnsi="Trebuchet MS" w:cstheme="majorBidi"/>
              </w:rPr>
              <w:t xml:space="preserve">, </w:t>
            </w:r>
            <w:r w:rsidRPr="00662349">
              <w:rPr>
                <w:rFonts w:ascii="Trebuchet MS" w:eastAsiaTheme="majorEastAsia" w:hAnsi="Trebuchet MS" w:cstheme="majorBidi"/>
              </w:rPr>
              <w:t xml:space="preserve">Boxall profiling, Baselining in Maths and English, access to Speech and Language and Occupational Therapy assessments, and working alongside multi-agencies. </w:t>
            </w:r>
          </w:p>
        </w:tc>
        <w:tc>
          <w:tcPr>
            <w:tcW w:w="3710" w:type="dxa"/>
            <w:vAlign w:val="center"/>
          </w:tcPr>
          <w:p w14:paraId="21548C77"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Meet the child and their current needs and measure growth and progression over time within our holistic Curriculum. </w:t>
            </w:r>
          </w:p>
        </w:tc>
      </w:tr>
      <w:tr w:rsidR="0005208B" w:rsidRPr="00662349" w14:paraId="41F3CCDD" w14:textId="77777777" w:rsidTr="00A73A7A">
        <w:tc>
          <w:tcPr>
            <w:tcW w:w="1595" w:type="dxa"/>
            <w:vAlign w:val="center"/>
          </w:tcPr>
          <w:p w14:paraId="0CD07005"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Independent and confident learners</w:t>
            </w:r>
          </w:p>
        </w:tc>
        <w:tc>
          <w:tcPr>
            <w:tcW w:w="3711" w:type="dxa"/>
            <w:vAlign w:val="center"/>
          </w:tcPr>
          <w:p w14:paraId="336614D5"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Social and emotional learning embedded throughout our Curriculum, through SMSE and PSHE frameworks. We offer a nurturing staff team, and a secure and structured environment. Regular routines allow for predictability and preparation for their day. </w:t>
            </w:r>
          </w:p>
        </w:tc>
        <w:tc>
          <w:tcPr>
            <w:tcW w:w="3710" w:type="dxa"/>
            <w:vAlign w:val="center"/>
          </w:tcPr>
          <w:p w14:paraId="6E39FEE0" w14:textId="4E8E74BF"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Providing a space safe to allow our children to explore and thrive in an educational environment. We celebrate small wins leading to big successes.</w:t>
            </w:r>
            <w:r w:rsidR="00A825F8">
              <w:rPr>
                <w:rFonts w:ascii="Trebuchet MS" w:eastAsiaTheme="majorEastAsia" w:hAnsi="Trebuchet MS" w:cstheme="majorBidi"/>
              </w:rPr>
              <w:t xml:space="preserve"> </w:t>
            </w:r>
          </w:p>
        </w:tc>
      </w:tr>
      <w:tr w:rsidR="0005208B" w:rsidRPr="00662349" w14:paraId="7CCB8CC2" w14:textId="77777777" w:rsidTr="00A73A7A">
        <w:tc>
          <w:tcPr>
            <w:tcW w:w="1595" w:type="dxa"/>
            <w:vAlign w:val="center"/>
          </w:tcPr>
          <w:p w14:paraId="41070CEE"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Build positive relationships with the community</w:t>
            </w:r>
          </w:p>
        </w:tc>
        <w:tc>
          <w:tcPr>
            <w:tcW w:w="3711" w:type="dxa"/>
            <w:vAlign w:val="center"/>
          </w:tcPr>
          <w:p w14:paraId="4687EDB6"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Encouraging relationship building with staff and providing regular opportunities to access the world around them. </w:t>
            </w:r>
          </w:p>
        </w:tc>
        <w:tc>
          <w:tcPr>
            <w:tcW w:w="3710" w:type="dxa"/>
            <w:vAlign w:val="center"/>
          </w:tcPr>
          <w:p w14:paraId="67B7447E" w14:textId="7A80BE3D"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Develop personality and confidence and feel a sense of belonging and purpose in the world. </w:t>
            </w:r>
          </w:p>
        </w:tc>
      </w:tr>
      <w:tr w:rsidR="0005208B" w:rsidRPr="00662349" w14:paraId="0C154FE8" w14:textId="77777777" w:rsidTr="00A73A7A">
        <w:tc>
          <w:tcPr>
            <w:tcW w:w="1595" w:type="dxa"/>
            <w:vAlign w:val="center"/>
          </w:tcPr>
          <w:p w14:paraId="27E3D967"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Explore employment and careers</w:t>
            </w:r>
          </w:p>
        </w:tc>
        <w:tc>
          <w:tcPr>
            <w:tcW w:w="3711" w:type="dxa"/>
            <w:vAlign w:val="center"/>
          </w:tcPr>
          <w:p w14:paraId="6B17FFAF" w14:textId="2BDCBD3D"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Working in partnership wit</w:t>
            </w:r>
            <w:r w:rsidR="00BB07B8">
              <w:rPr>
                <w:rFonts w:ascii="Trebuchet MS" w:eastAsiaTheme="majorEastAsia" w:hAnsi="Trebuchet MS" w:cstheme="majorBidi"/>
              </w:rPr>
              <w:t>h</w:t>
            </w:r>
            <w:r w:rsidRPr="00662349">
              <w:rPr>
                <w:rFonts w:ascii="Trebuchet MS" w:eastAsiaTheme="majorEastAsia" w:hAnsi="Trebuchet MS" w:cstheme="majorBidi"/>
              </w:rPr>
              <w:t xml:space="preserve"> career </w:t>
            </w:r>
            <w:proofErr w:type="gramStart"/>
            <w:r w:rsidRPr="00662349">
              <w:rPr>
                <w:rFonts w:ascii="Trebuchet MS" w:eastAsiaTheme="majorEastAsia" w:hAnsi="Trebuchet MS" w:cstheme="majorBidi"/>
              </w:rPr>
              <w:t>advisor, and</w:t>
            </w:r>
            <w:proofErr w:type="gramEnd"/>
            <w:r w:rsidRPr="00662349">
              <w:rPr>
                <w:rFonts w:ascii="Trebuchet MS" w:eastAsiaTheme="majorEastAsia" w:hAnsi="Trebuchet MS" w:cstheme="majorBidi"/>
              </w:rPr>
              <w:t xml:space="preserve"> using the Gatsby Benchmarks as part of our offer, while developing financial literacy, pathways to employment,</w:t>
            </w:r>
            <w:r w:rsidR="00EF47F7">
              <w:rPr>
                <w:rFonts w:ascii="Trebuchet MS" w:eastAsiaTheme="majorEastAsia" w:hAnsi="Trebuchet MS" w:cstheme="majorBidi"/>
              </w:rPr>
              <w:t xml:space="preserve"> and</w:t>
            </w:r>
            <w:r w:rsidRPr="00662349">
              <w:rPr>
                <w:rFonts w:ascii="Trebuchet MS" w:eastAsiaTheme="majorEastAsia" w:hAnsi="Trebuchet MS" w:cstheme="majorBidi"/>
              </w:rPr>
              <w:t xml:space="preserve"> apprenticeships.</w:t>
            </w:r>
          </w:p>
          <w:p w14:paraId="12B8D06B" w14:textId="77777777" w:rsidR="00273A8E" w:rsidRPr="00662349" w:rsidRDefault="00273A8E" w:rsidP="00633384">
            <w:pPr>
              <w:rPr>
                <w:rFonts w:ascii="Trebuchet MS" w:eastAsiaTheme="majorEastAsia" w:hAnsi="Trebuchet MS" w:cstheme="majorBidi"/>
              </w:rPr>
            </w:pPr>
          </w:p>
        </w:tc>
        <w:tc>
          <w:tcPr>
            <w:tcW w:w="3710" w:type="dxa"/>
            <w:vAlign w:val="center"/>
          </w:tcPr>
          <w:p w14:paraId="57204574"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Build confidence and insight into future opportunities, allowing for personal motivation and drive. </w:t>
            </w:r>
          </w:p>
        </w:tc>
      </w:tr>
      <w:tr w:rsidR="0005208B" w:rsidRPr="00662349" w14:paraId="3711F402" w14:textId="77777777" w:rsidTr="00A73A7A">
        <w:tc>
          <w:tcPr>
            <w:tcW w:w="1595" w:type="dxa"/>
            <w:vAlign w:val="center"/>
          </w:tcPr>
          <w:p w14:paraId="28A725D0"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Preparation for Adulthood </w:t>
            </w:r>
          </w:p>
        </w:tc>
        <w:tc>
          <w:tcPr>
            <w:tcW w:w="3711" w:type="dxa"/>
            <w:vAlign w:val="center"/>
          </w:tcPr>
          <w:p w14:paraId="2F626EAF" w14:textId="077F4F8A"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Regardless of the stage that our young people are at, the support on a successful positive pathway supporting the </w:t>
            </w:r>
            <w:r w:rsidR="00EF47F7">
              <w:rPr>
                <w:rFonts w:ascii="Trebuchet MS" w:eastAsiaTheme="majorEastAsia" w:hAnsi="Trebuchet MS" w:cstheme="majorBidi"/>
              </w:rPr>
              <w:t>p</w:t>
            </w:r>
            <w:r w:rsidRPr="00662349">
              <w:rPr>
                <w:rFonts w:ascii="Trebuchet MS" w:eastAsiaTheme="majorEastAsia" w:hAnsi="Trebuchet MS" w:cstheme="majorBidi"/>
              </w:rPr>
              <w:t xml:space="preserve">reparation for </w:t>
            </w:r>
            <w:r w:rsidR="00EF47F7">
              <w:rPr>
                <w:rFonts w:ascii="Trebuchet MS" w:eastAsiaTheme="majorEastAsia" w:hAnsi="Trebuchet MS" w:cstheme="majorBidi"/>
              </w:rPr>
              <w:t>a</w:t>
            </w:r>
            <w:r w:rsidRPr="00662349">
              <w:rPr>
                <w:rFonts w:ascii="Trebuchet MS" w:eastAsiaTheme="majorEastAsia" w:hAnsi="Trebuchet MS" w:cstheme="majorBidi"/>
              </w:rPr>
              <w:t>dulthood in employment, independent living, health</w:t>
            </w:r>
            <w:r w:rsidR="00EF47F7">
              <w:rPr>
                <w:rFonts w:ascii="Trebuchet MS" w:eastAsiaTheme="majorEastAsia" w:hAnsi="Trebuchet MS" w:cstheme="majorBidi"/>
              </w:rPr>
              <w:t>,</w:t>
            </w:r>
            <w:r w:rsidRPr="00662349">
              <w:rPr>
                <w:rFonts w:ascii="Trebuchet MS" w:eastAsiaTheme="majorEastAsia" w:hAnsi="Trebuchet MS" w:cstheme="majorBidi"/>
              </w:rPr>
              <w:t xml:space="preserve"> and community participation. </w:t>
            </w:r>
          </w:p>
        </w:tc>
        <w:tc>
          <w:tcPr>
            <w:tcW w:w="3710" w:type="dxa"/>
            <w:vAlign w:val="center"/>
          </w:tcPr>
          <w:p w14:paraId="6E3D0C68" w14:textId="77777777" w:rsidR="00273A8E" w:rsidRPr="00662349" w:rsidRDefault="00273A8E" w:rsidP="00633384">
            <w:pPr>
              <w:rPr>
                <w:rFonts w:ascii="Trebuchet MS" w:eastAsiaTheme="majorEastAsia" w:hAnsi="Trebuchet MS" w:cstheme="majorBidi"/>
              </w:rPr>
            </w:pPr>
            <w:r w:rsidRPr="00662349">
              <w:rPr>
                <w:rFonts w:ascii="Trebuchet MS" w:eastAsiaTheme="majorEastAsia" w:hAnsi="Trebuchet MS" w:cstheme="majorBidi"/>
              </w:rPr>
              <w:t xml:space="preserve">Having good health. Develop positive friendships and relationships in the community. Independent living and being able to recognise what they want and need. What they aspire to be and creating a pathway. </w:t>
            </w:r>
          </w:p>
        </w:tc>
      </w:tr>
    </w:tbl>
    <w:p w14:paraId="46CABEE0" w14:textId="77777777" w:rsidR="00273A8E" w:rsidRDefault="00273A8E" w:rsidP="00273A8E">
      <w:pPr>
        <w:jc w:val="both"/>
        <w:rPr>
          <w:rFonts w:ascii="Trebuchet MS" w:eastAsiaTheme="majorEastAsia" w:hAnsi="Trebuchet MS" w:cstheme="majorBidi"/>
          <w:sz w:val="24"/>
          <w:szCs w:val="24"/>
        </w:rPr>
      </w:pPr>
    </w:p>
    <w:p w14:paraId="2D419FAE" w14:textId="77777777" w:rsidR="00273A8E" w:rsidRDefault="00273A8E" w:rsidP="00D8668A">
      <w:pPr>
        <w:pStyle w:val="Heading1"/>
        <w:jc w:val="both"/>
        <w:rPr>
          <w:rFonts w:ascii="Trebuchet MS" w:hAnsi="Trebuchet MS"/>
          <w:b/>
          <w:bCs/>
          <w:color w:val="auto"/>
          <w:sz w:val="24"/>
          <w:szCs w:val="24"/>
        </w:rPr>
      </w:pPr>
    </w:p>
    <w:p w14:paraId="025FC459" w14:textId="4308477E" w:rsidR="00D8668A" w:rsidRPr="00D8668A" w:rsidRDefault="00D8668A" w:rsidP="00D8668A">
      <w:pPr>
        <w:pStyle w:val="Heading1"/>
        <w:jc w:val="both"/>
        <w:rPr>
          <w:rFonts w:ascii="Trebuchet MS" w:hAnsi="Trebuchet MS"/>
          <w:b/>
          <w:bCs/>
          <w:color w:val="auto"/>
          <w:sz w:val="24"/>
          <w:szCs w:val="24"/>
        </w:rPr>
      </w:pPr>
      <w:r w:rsidRPr="00D8668A">
        <w:rPr>
          <w:rFonts w:ascii="Trebuchet MS" w:hAnsi="Trebuchet MS"/>
          <w:b/>
          <w:bCs/>
          <w:color w:val="auto"/>
          <w:sz w:val="24"/>
          <w:szCs w:val="24"/>
        </w:rPr>
        <w:t>Therapy</w:t>
      </w:r>
      <w:r w:rsidR="00FF07AC">
        <w:rPr>
          <w:rFonts w:ascii="Trebuchet MS" w:hAnsi="Trebuchet MS"/>
          <w:b/>
          <w:bCs/>
          <w:color w:val="auto"/>
          <w:sz w:val="24"/>
          <w:szCs w:val="24"/>
        </w:rPr>
        <w:t xml:space="preserve"> and Curriculum Features</w:t>
      </w:r>
    </w:p>
    <w:p w14:paraId="5B56BD69" w14:textId="450BB0D3" w:rsidR="00D8668A" w:rsidRPr="00D8668A" w:rsidRDefault="00D8668A" w:rsidP="00D8668A">
      <w:pPr>
        <w:jc w:val="both"/>
        <w:rPr>
          <w:rFonts w:ascii="Trebuchet MS" w:eastAsiaTheme="majorEastAsia" w:hAnsi="Trebuchet MS" w:cstheme="majorBidi"/>
          <w:bCs/>
          <w:sz w:val="24"/>
          <w:szCs w:val="24"/>
        </w:rPr>
      </w:pPr>
      <w:r w:rsidRPr="00D8668A">
        <w:rPr>
          <w:rFonts w:ascii="Trebuchet MS" w:eastAsiaTheme="majorEastAsia" w:hAnsi="Trebuchet MS" w:cstheme="majorBidi"/>
          <w:bCs/>
          <w:sz w:val="24"/>
          <w:szCs w:val="24"/>
        </w:rPr>
        <w:t>Learners in all pathways receive tailored Therapeutic input to support their holistic develo</w:t>
      </w:r>
      <w:r>
        <w:rPr>
          <w:rFonts w:ascii="Trebuchet MS" w:eastAsiaTheme="majorEastAsia" w:hAnsi="Trebuchet MS" w:cstheme="majorBidi"/>
          <w:bCs/>
          <w:sz w:val="24"/>
          <w:szCs w:val="24"/>
        </w:rPr>
        <w:t xml:space="preserve">pment. Pupils at Woodside School </w:t>
      </w:r>
      <w:r w:rsidRPr="00D8668A">
        <w:rPr>
          <w:rFonts w:ascii="Trebuchet MS" w:eastAsiaTheme="majorEastAsia" w:hAnsi="Trebuchet MS" w:cstheme="majorBidi"/>
          <w:bCs/>
          <w:sz w:val="24"/>
          <w:szCs w:val="24"/>
        </w:rPr>
        <w:t>receive individualized therapeutic input including Speech and Language Therapy and Occupational Therapy.</w:t>
      </w:r>
    </w:p>
    <w:p w14:paraId="37A09D51" w14:textId="77777777" w:rsidR="00190063" w:rsidRDefault="00190063" w:rsidP="00961295">
      <w:pPr>
        <w:jc w:val="both"/>
        <w:rPr>
          <w:rFonts w:ascii="Trebuchet MS" w:hAnsi="Trebuchet MS"/>
          <w:sz w:val="24"/>
          <w:szCs w:val="24"/>
        </w:rPr>
      </w:pPr>
    </w:p>
    <w:p w14:paraId="69C21ADF" w14:textId="18315543" w:rsidR="00961295" w:rsidRPr="00190063" w:rsidRDefault="00961295" w:rsidP="00961295">
      <w:pPr>
        <w:jc w:val="both"/>
        <w:rPr>
          <w:rFonts w:ascii="Trebuchet MS" w:hAnsi="Trebuchet MS"/>
          <w:i/>
          <w:iCs/>
          <w:sz w:val="24"/>
          <w:szCs w:val="24"/>
        </w:rPr>
      </w:pPr>
      <w:r w:rsidRPr="00190063">
        <w:rPr>
          <w:rFonts w:ascii="Trebuchet MS" w:hAnsi="Trebuchet MS"/>
          <w:i/>
          <w:iCs/>
          <w:sz w:val="24"/>
          <w:szCs w:val="24"/>
        </w:rPr>
        <w:t>Orofacial Myofunctional Therapy (OMT)</w:t>
      </w:r>
    </w:p>
    <w:p w14:paraId="568DC071" w14:textId="77777777" w:rsidR="00961295" w:rsidRPr="00961295" w:rsidRDefault="00961295" w:rsidP="00961295">
      <w:pPr>
        <w:jc w:val="both"/>
        <w:rPr>
          <w:rFonts w:ascii="Trebuchet MS" w:hAnsi="Trebuchet MS"/>
          <w:sz w:val="24"/>
          <w:szCs w:val="24"/>
        </w:rPr>
      </w:pPr>
      <w:r w:rsidRPr="00961295">
        <w:rPr>
          <w:rFonts w:ascii="Trebuchet MS" w:hAnsi="Trebuchet MS"/>
          <w:sz w:val="24"/>
          <w:szCs w:val="24"/>
        </w:rPr>
        <w:t>When combined with the traditional Speech and Language therapy offered in the school, OMT can accelerate progress and support long-term success in communication. OMT is a specialised approach integrated into our curriculum to support children who are pre-verbal or non-verbal in developing foundational speech and communication skills. It focuses on strengthening and retraining muscles of the face, mouth and tongue to improve oral posture, nasal breathing and coordinated muscular movement. By addressing these underlying issues, OMT helps to create the physical conditions necessary for clearer articulation, and hence more effective speech and language development.</w:t>
      </w:r>
    </w:p>
    <w:p w14:paraId="171C8A51" w14:textId="77777777" w:rsidR="00961295" w:rsidRPr="00961295" w:rsidRDefault="00961295" w:rsidP="00961295">
      <w:pPr>
        <w:jc w:val="both"/>
        <w:rPr>
          <w:rFonts w:ascii="Trebuchet MS" w:hAnsi="Trebuchet MS"/>
          <w:sz w:val="24"/>
          <w:szCs w:val="24"/>
        </w:rPr>
      </w:pPr>
    </w:p>
    <w:p w14:paraId="3CF3020B" w14:textId="77777777" w:rsidR="00961295" w:rsidRPr="003833EC" w:rsidRDefault="00961295" w:rsidP="00961295">
      <w:pPr>
        <w:jc w:val="both"/>
        <w:rPr>
          <w:rFonts w:ascii="Trebuchet MS" w:hAnsi="Trebuchet MS"/>
          <w:i/>
          <w:iCs/>
          <w:sz w:val="24"/>
          <w:szCs w:val="24"/>
        </w:rPr>
      </w:pPr>
      <w:r w:rsidRPr="003833EC">
        <w:rPr>
          <w:rFonts w:ascii="Trebuchet MS" w:hAnsi="Trebuchet MS"/>
          <w:i/>
          <w:iCs/>
          <w:sz w:val="24"/>
          <w:szCs w:val="24"/>
        </w:rPr>
        <w:t>Occupational Therapy (OT)</w:t>
      </w:r>
    </w:p>
    <w:p w14:paraId="51A237D0" w14:textId="77777777" w:rsidR="00961295" w:rsidRPr="00961295" w:rsidRDefault="00961295" w:rsidP="00961295">
      <w:pPr>
        <w:jc w:val="both"/>
        <w:rPr>
          <w:rFonts w:ascii="Trebuchet MS" w:hAnsi="Trebuchet MS"/>
          <w:sz w:val="24"/>
          <w:szCs w:val="24"/>
        </w:rPr>
      </w:pPr>
      <w:r w:rsidRPr="00961295">
        <w:rPr>
          <w:rFonts w:ascii="Trebuchet MS" w:hAnsi="Trebuchet MS"/>
          <w:sz w:val="24"/>
          <w:szCs w:val="24"/>
        </w:rPr>
        <w:t>OT interventions focus on enhancing gross and fine motor skills, regulating sensory processing, and strengthening self-regulation in terms of daily living tasks (</w:t>
      </w:r>
      <w:proofErr w:type="spellStart"/>
      <w:r w:rsidRPr="00961295">
        <w:rPr>
          <w:rFonts w:ascii="Trebuchet MS" w:hAnsi="Trebuchet MS"/>
          <w:sz w:val="24"/>
          <w:szCs w:val="24"/>
        </w:rPr>
        <w:t>eg.</w:t>
      </w:r>
      <w:proofErr w:type="spellEnd"/>
      <w:r w:rsidRPr="00961295">
        <w:rPr>
          <w:rFonts w:ascii="Trebuchet MS" w:hAnsi="Trebuchet MS"/>
          <w:sz w:val="24"/>
          <w:szCs w:val="24"/>
        </w:rPr>
        <w:t xml:space="preserve"> dressing, eating, organising oneself). The OT therapist works closely with families and teachers to create individualised plans for overcoming barriers in learning and in social participation. Children are empowered through developed self-confidence, greater resilience, and functional independence.</w:t>
      </w:r>
    </w:p>
    <w:p w14:paraId="5743FBE8" w14:textId="77777777" w:rsidR="00961295" w:rsidRPr="00961295" w:rsidRDefault="00961295" w:rsidP="00961295">
      <w:pPr>
        <w:jc w:val="both"/>
        <w:rPr>
          <w:rFonts w:ascii="Trebuchet MS" w:hAnsi="Trebuchet MS"/>
          <w:sz w:val="24"/>
          <w:szCs w:val="24"/>
        </w:rPr>
      </w:pPr>
    </w:p>
    <w:p w14:paraId="6623C8D9" w14:textId="77777777" w:rsidR="00961295" w:rsidRPr="003833EC" w:rsidRDefault="00961295" w:rsidP="00961295">
      <w:pPr>
        <w:jc w:val="both"/>
        <w:rPr>
          <w:rFonts w:ascii="Trebuchet MS" w:hAnsi="Trebuchet MS"/>
          <w:i/>
          <w:iCs/>
          <w:sz w:val="24"/>
          <w:szCs w:val="24"/>
        </w:rPr>
      </w:pPr>
      <w:r w:rsidRPr="003833EC">
        <w:rPr>
          <w:rFonts w:ascii="Trebuchet MS" w:hAnsi="Trebuchet MS"/>
          <w:i/>
          <w:iCs/>
          <w:sz w:val="24"/>
          <w:szCs w:val="24"/>
        </w:rPr>
        <w:t>Applied Behaviour Analysis Therapy (ABA)</w:t>
      </w:r>
    </w:p>
    <w:p w14:paraId="05DD174F" w14:textId="77777777" w:rsidR="00961295" w:rsidRPr="00961295" w:rsidRDefault="00961295" w:rsidP="00961295">
      <w:pPr>
        <w:jc w:val="both"/>
        <w:rPr>
          <w:rFonts w:ascii="Trebuchet MS" w:hAnsi="Trebuchet MS"/>
          <w:sz w:val="24"/>
          <w:szCs w:val="24"/>
        </w:rPr>
      </w:pPr>
      <w:r w:rsidRPr="00961295">
        <w:rPr>
          <w:rFonts w:ascii="Trebuchet MS" w:hAnsi="Trebuchet MS"/>
          <w:sz w:val="24"/>
          <w:szCs w:val="24"/>
        </w:rPr>
        <w:t xml:space="preserve">ABA is a cornerstone in our approach to supporting children on the autistic spectrum and with developmental challenges </w:t>
      </w:r>
      <w:proofErr w:type="gramStart"/>
      <w:r w:rsidRPr="00961295">
        <w:rPr>
          <w:rFonts w:ascii="Trebuchet MS" w:hAnsi="Trebuchet MS"/>
          <w:sz w:val="24"/>
          <w:szCs w:val="24"/>
        </w:rPr>
        <w:t>through the use of</w:t>
      </w:r>
      <w:proofErr w:type="gramEnd"/>
      <w:r w:rsidRPr="00961295">
        <w:rPr>
          <w:rFonts w:ascii="Trebuchet MS" w:hAnsi="Trebuchet MS"/>
          <w:sz w:val="24"/>
          <w:szCs w:val="24"/>
        </w:rPr>
        <w:t xml:space="preserve"> evidence-based techniques such as positive reinforcement, discreet trial training, and teaching in a natural environment. These strategies help children to develop essential communication, social and adaptive skills whilst reducing behaviour patterns which interfere with learning. Interventions are tailored to each child’s unique needs fostering emotional regulation, meaningful participation, and moral and social development.</w:t>
      </w:r>
    </w:p>
    <w:p w14:paraId="0DD3E973" w14:textId="77777777" w:rsidR="00961295" w:rsidRPr="00961295" w:rsidRDefault="00961295" w:rsidP="00961295">
      <w:pPr>
        <w:jc w:val="both"/>
        <w:rPr>
          <w:rFonts w:ascii="Trebuchet MS" w:hAnsi="Trebuchet MS"/>
          <w:sz w:val="24"/>
          <w:szCs w:val="24"/>
        </w:rPr>
      </w:pPr>
    </w:p>
    <w:p w14:paraId="15AF99A7" w14:textId="77777777" w:rsidR="00961295" w:rsidRPr="003833EC" w:rsidRDefault="00961295" w:rsidP="00961295">
      <w:pPr>
        <w:jc w:val="both"/>
        <w:rPr>
          <w:rFonts w:ascii="Trebuchet MS" w:hAnsi="Trebuchet MS"/>
          <w:i/>
          <w:iCs/>
          <w:sz w:val="24"/>
          <w:szCs w:val="24"/>
        </w:rPr>
      </w:pPr>
      <w:r w:rsidRPr="003833EC">
        <w:rPr>
          <w:rFonts w:ascii="Trebuchet MS" w:hAnsi="Trebuchet MS"/>
          <w:i/>
          <w:iCs/>
          <w:sz w:val="24"/>
          <w:szCs w:val="24"/>
        </w:rPr>
        <w:t>Hydrotherapy</w:t>
      </w:r>
    </w:p>
    <w:p w14:paraId="0CA649FA" w14:textId="77777777" w:rsidR="00961295" w:rsidRPr="00961295" w:rsidRDefault="00961295" w:rsidP="00961295">
      <w:pPr>
        <w:jc w:val="both"/>
        <w:rPr>
          <w:rFonts w:ascii="Trebuchet MS" w:hAnsi="Trebuchet MS"/>
          <w:sz w:val="24"/>
          <w:szCs w:val="24"/>
        </w:rPr>
      </w:pPr>
      <w:r w:rsidRPr="00961295">
        <w:rPr>
          <w:rFonts w:ascii="Trebuchet MS" w:hAnsi="Trebuchet MS"/>
          <w:sz w:val="24"/>
          <w:szCs w:val="24"/>
        </w:rPr>
        <w:t>Conducted in warm water, hydrotherapy promotes relaxation, reduces muscle tension, and enhances mobility through gentle resistance and buoyancy. The multisensory nature of water stimulates proprioceptive and vestibular systems, hence improving body awareness, coordination, and emotional regulation. Children with limited movement, those on the autistic spectrum, and those with challenges in sensory processing, all benefit from regular hydrotherapy sessions to reduce anxiety, improve focus, and foster social interaction.</w:t>
      </w:r>
    </w:p>
    <w:p w14:paraId="6270B909" w14:textId="77777777" w:rsidR="00961295" w:rsidRPr="00961295" w:rsidRDefault="00961295" w:rsidP="00961295">
      <w:pPr>
        <w:jc w:val="both"/>
        <w:rPr>
          <w:rFonts w:ascii="Trebuchet MS" w:hAnsi="Trebuchet MS"/>
          <w:sz w:val="24"/>
          <w:szCs w:val="24"/>
        </w:rPr>
      </w:pPr>
    </w:p>
    <w:p w14:paraId="19777779" w14:textId="77777777" w:rsidR="00961295" w:rsidRPr="003833EC" w:rsidRDefault="00961295" w:rsidP="00961295">
      <w:pPr>
        <w:jc w:val="both"/>
        <w:rPr>
          <w:rFonts w:ascii="Trebuchet MS" w:hAnsi="Trebuchet MS"/>
          <w:i/>
          <w:iCs/>
          <w:sz w:val="24"/>
          <w:szCs w:val="24"/>
        </w:rPr>
      </w:pPr>
      <w:r w:rsidRPr="003833EC">
        <w:rPr>
          <w:rFonts w:ascii="Trebuchet MS" w:hAnsi="Trebuchet MS"/>
          <w:i/>
          <w:iCs/>
          <w:sz w:val="24"/>
          <w:szCs w:val="24"/>
        </w:rPr>
        <w:t>Audio-Visual Entrainment (AVE)</w:t>
      </w:r>
    </w:p>
    <w:p w14:paraId="172F1156" w14:textId="77777777" w:rsidR="00961295" w:rsidRPr="00961295" w:rsidRDefault="00961295" w:rsidP="00961295">
      <w:pPr>
        <w:jc w:val="both"/>
        <w:rPr>
          <w:rFonts w:ascii="Trebuchet MS" w:hAnsi="Trebuchet MS"/>
          <w:sz w:val="24"/>
          <w:szCs w:val="24"/>
        </w:rPr>
      </w:pPr>
      <w:r w:rsidRPr="00961295">
        <w:rPr>
          <w:rFonts w:ascii="Trebuchet MS" w:hAnsi="Trebuchet MS"/>
          <w:sz w:val="24"/>
          <w:szCs w:val="24"/>
        </w:rPr>
        <w:t>AVE is a non-invasive therapy using rhythmic light and sound patterns to gently guide the brain into optimal states of calm, focus and alertness. It has been shown to improve attention span, cognitive functioning, memory, and regulation of emotions. By enhancing cerebral blood flow and balancing brainwave activity, it creates a more receptive state for learning and social interaction. It is especially helpful for children with ADHD, sensory processing challenges, and those on the autistic spectrum by reducing anxiety.</w:t>
      </w:r>
    </w:p>
    <w:p w14:paraId="03B8C273" w14:textId="77777777" w:rsidR="00961295" w:rsidRPr="00961295" w:rsidRDefault="00961295" w:rsidP="00961295">
      <w:pPr>
        <w:jc w:val="both"/>
        <w:rPr>
          <w:rFonts w:ascii="Trebuchet MS" w:hAnsi="Trebuchet MS"/>
          <w:sz w:val="24"/>
          <w:szCs w:val="24"/>
        </w:rPr>
      </w:pPr>
    </w:p>
    <w:p w14:paraId="62085DB6" w14:textId="77777777" w:rsidR="00961295" w:rsidRPr="003833EC" w:rsidRDefault="00961295" w:rsidP="00961295">
      <w:pPr>
        <w:jc w:val="both"/>
        <w:rPr>
          <w:rFonts w:ascii="Trebuchet MS" w:hAnsi="Trebuchet MS"/>
          <w:i/>
          <w:iCs/>
          <w:sz w:val="24"/>
          <w:szCs w:val="24"/>
        </w:rPr>
      </w:pPr>
      <w:r w:rsidRPr="003833EC">
        <w:rPr>
          <w:rFonts w:ascii="Trebuchet MS" w:hAnsi="Trebuchet MS"/>
          <w:i/>
          <w:iCs/>
          <w:sz w:val="24"/>
          <w:szCs w:val="24"/>
        </w:rPr>
        <w:t>Dietary Support</w:t>
      </w:r>
    </w:p>
    <w:p w14:paraId="76000833" w14:textId="77777777" w:rsidR="00961295" w:rsidRPr="00961295" w:rsidRDefault="00961295" w:rsidP="00961295">
      <w:pPr>
        <w:jc w:val="both"/>
        <w:rPr>
          <w:rFonts w:ascii="Trebuchet MS" w:hAnsi="Trebuchet MS"/>
          <w:sz w:val="24"/>
          <w:szCs w:val="24"/>
        </w:rPr>
      </w:pPr>
      <w:r w:rsidRPr="00961295">
        <w:rPr>
          <w:rFonts w:ascii="Trebuchet MS" w:hAnsi="Trebuchet MS"/>
          <w:sz w:val="24"/>
          <w:szCs w:val="24"/>
        </w:rPr>
        <w:t>Tailored nutritional strategies can significantly impact children’s behaviour, focus, emotional regulation, and overall wellbeing.  By integrating dietary requirements into Individualised Education Plans, we ensure that each child’s unique nutritional needs are met in a structured manner. Our teachers work closely with healthcare professionals and nutritionists to support families in providing meals aligned with medical recommendations, and to reduce dietary distress. This proactive approach helps children to feel more comfortable, and hence engaged and ready to learn.</w:t>
      </w:r>
    </w:p>
    <w:p w14:paraId="7A477ABE" w14:textId="77777777" w:rsidR="00961295" w:rsidRPr="00961295" w:rsidRDefault="00961295" w:rsidP="00961295">
      <w:pPr>
        <w:jc w:val="both"/>
        <w:rPr>
          <w:rFonts w:ascii="Trebuchet MS" w:hAnsi="Trebuchet MS"/>
          <w:sz w:val="24"/>
          <w:szCs w:val="24"/>
        </w:rPr>
      </w:pPr>
    </w:p>
    <w:p w14:paraId="233CD2B8" w14:textId="77777777" w:rsidR="00961295" w:rsidRPr="003833EC" w:rsidRDefault="00961295" w:rsidP="00961295">
      <w:pPr>
        <w:jc w:val="both"/>
        <w:rPr>
          <w:rFonts w:ascii="Trebuchet MS" w:hAnsi="Trebuchet MS"/>
          <w:i/>
          <w:iCs/>
          <w:sz w:val="24"/>
          <w:szCs w:val="24"/>
        </w:rPr>
      </w:pPr>
      <w:r w:rsidRPr="003833EC">
        <w:rPr>
          <w:rFonts w:ascii="Trebuchet MS" w:hAnsi="Trebuchet MS"/>
          <w:i/>
          <w:iCs/>
          <w:sz w:val="24"/>
          <w:szCs w:val="24"/>
        </w:rPr>
        <w:t>Animal-Assisted Therapy</w:t>
      </w:r>
    </w:p>
    <w:p w14:paraId="6F6CB4E2" w14:textId="77777777" w:rsidR="00961295" w:rsidRPr="00961295" w:rsidRDefault="00961295" w:rsidP="00961295">
      <w:pPr>
        <w:jc w:val="both"/>
        <w:rPr>
          <w:rFonts w:ascii="Trebuchet MS" w:hAnsi="Trebuchet MS"/>
          <w:sz w:val="24"/>
          <w:szCs w:val="24"/>
        </w:rPr>
      </w:pPr>
      <w:r w:rsidRPr="00961295">
        <w:rPr>
          <w:rFonts w:ascii="Trebuchet MS" w:hAnsi="Trebuchet MS"/>
          <w:sz w:val="24"/>
          <w:szCs w:val="24"/>
        </w:rPr>
        <w:t>Animal-assisted therapy, especially equine therapy, is a powerful component of our inclusive environment. Through structured interaction with animals, particularly horses, children develop core physical skills (balance, muscle tone and coordination), whilst also enhancing emotional regulation, self-esteem, and social communication. Leading, grooming and riding horses provide opportunities for building trust, empathy, and confidence.  This unique therapy supports children with motor challenges, those with ADHD, those on the autistic spectrum, and those with language delays bringing joy, resilience, and meaningful engagement in a calm outdoor environment.</w:t>
      </w:r>
    </w:p>
    <w:p w14:paraId="38642C5A" w14:textId="77777777" w:rsidR="00961295" w:rsidRPr="00961295" w:rsidRDefault="00961295" w:rsidP="00961295">
      <w:pPr>
        <w:jc w:val="both"/>
        <w:rPr>
          <w:rFonts w:ascii="Trebuchet MS" w:hAnsi="Trebuchet MS"/>
          <w:sz w:val="24"/>
          <w:szCs w:val="24"/>
        </w:rPr>
      </w:pPr>
    </w:p>
    <w:p w14:paraId="7606420C" w14:textId="77777777" w:rsidR="00961295" w:rsidRPr="003833EC" w:rsidRDefault="00961295" w:rsidP="00961295">
      <w:pPr>
        <w:jc w:val="both"/>
        <w:rPr>
          <w:rFonts w:ascii="Trebuchet MS" w:hAnsi="Trebuchet MS"/>
          <w:i/>
          <w:iCs/>
          <w:sz w:val="24"/>
          <w:szCs w:val="24"/>
        </w:rPr>
      </w:pPr>
      <w:r w:rsidRPr="003833EC">
        <w:rPr>
          <w:rFonts w:ascii="Trebuchet MS" w:hAnsi="Trebuchet MS"/>
          <w:i/>
          <w:iCs/>
          <w:sz w:val="24"/>
          <w:szCs w:val="24"/>
        </w:rPr>
        <w:t>Participation in Trips and Excursions</w:t>
      </w:r>
    </w:p>
    <w:p w14:paraId="6920BFE4" w14:textId="77777777" w:rsidR="00961295" w:rsidRPr="00961295" w:rsidRDefault="00961295" w:rsidP="00961295">
      <w:pPr>
        <w:jc w:val="both"/>
        <w:rPr>
          <w:rFonts w:ascii="Trebuchet MS" w:hAnsi="Trebuchet MS"/>
          <w:sz w:val="24"/>
          <w:szCs w:val="24"/>
        </w:rPr>
      </w:pPr>
      <w:r w:rsidRPr="00961295">
        <w:rPr>
          <w:rFonts w:ascii="Trebuchet MS" w:hAnsi="Trebuchet MS"/>
          <w:sz w:val="24"/>
          <w:szCs w:val="24"/>
        </w:rPr>
        <w:t xml:space="preserve">Recognising the need for children to have experiences outside of school, we offer children meaningful opportunities for participation in trips and excursions. These foster engagement in learning by aligning classroom knowledge with practical and </w:t>
      </w:r>
      <w:proofErr w:type="gramStart"/>
      <w:r w:rsidRPr="00961295">
        <w:rPr>
          <w:rFonts w:ascii="Trebuchet MS" w:hAnsi="Trebuchet MS"/>
          <w:sz w:val="24"/>
          <w:szCs w:val="24"/>
        </w:rPr>
        <w:t>real world</w:t>
      </w:r>
      <w:proofErr w:type="gramEnd"/>
      <w:r w:rsidRPr="00961295">
        <w:rPr>
          <w:rFonts w:ascii="Trebuchet MS" w:hAnsi="Trebuchet MS"/>
          <w:sz w:val="24"/>
          <w:szCs w:val="24"/>
        </w:rPr>
        <w:t xml:space="preserve"> experiences. Whether visiting a museum, attending an event, or participating in a residential trip, trips and excursions help develop essential life skills, social interaction, and emotional resilience. Carefully planned with accessibility and sensory needs in mind, these outings are tailored to ensure that every child feels safe, supported, and included. These shared experiences also strengthen relationships between children and teachers, creating lasting memories and strengthening self-esteem.</w:t>
      </w:r>
    </w:p>
    <w:p w14:paraId="286E7FA5" w14:textId="77777777" w:rsidR="00961295" w:rsidRPr="00961295" w:rsidRDefault="00961295" w:rsidP="00961295">
      <w:pPr>
        <w:jc w:val="both"/>
        <w:rPr>
          <w:rFonts w:ascii="Trebuchet MS" w:hAnsi="Trebuchet MS"/>
          <w:sz w:val="24"/>
          <w:szCs w:val="24"/>
        </w:rPr>
      </w:pPr>
    </w:p>
    <w:p w14:paraId="3223B369" w14:textId="77777777" w:rsidR="00961295" w:rsidRPr="003833EC" w:rsidRDefault="00961295" w:rsidP="00961295">
      <w:pPr>
        <w:jc w:val="both"/>
        <w:rPr>
          <w:rFonts w:ascii="Trebuchet MS" w:hAnsi="Trebuchet MS"/>
          <w:i/>
          <w:iCs/>
          <w:sz w:val="24"/>
          <w:szCs w:val="24"/>
        </w:rPr>
      </w:pPr>
      <w:r w:rsidRPr="003833EC">
        <w:rPr>
          <w:rFonts w:ascii="Trebuchet MS" w:hAnsi="Trebuchet MS"/>
          <w:i/>
          <w:iCs/>
          <w:sz w:val="24"/>
          <w:szCs w:val="24"/>
        </w:rPr>
        <w:t>Nature-Based Learning</w:t>
      </w:r>
    </w:p>
    <w:p w14:paraId="73E858BA" w14:textId="1EA68E26" w:rsidR="00961295" w:rsidRDefault="00961295" w:rsidP="00961295">
      <w:pPr>
        <w:jc w:val="both"/>
        <w:rPr>
          <w:rFonts w:ascii="Trebuchet MS" w:hAnsi="Trebuchet MS"/>
          <w:sz w:val="24"/>
          <w:szCs w:val="24"/>
        </w:rPr>
      </w:pPr>
      <w:r w:rsidRPr="00961295">
        <w:rPr>
          <w:rFonts w:ascii="Trebuchet MS" w:hAnsi="Trebuchet MS"/>
          <w:sz w:val="24"/>
          <w:szCs w:val="24"/>
        </w:rPr>
        <w:t>This is a transformative approach in outdoor learning benefitting children on the autistic spectrum and those with ADHD, and those with physical or emotional challenges. Rooted in outdoor play, Nature-Based Learning provides a sensory-rich environment which fosters independence, resilience, and emotional wellbeing. Children engage in hands-on activities – shelter-building, environmental art, non-competitive games – which promote communication, social interaction, and development of motor skills. Such structured creative play in a natural setting reduces anxiety, allowing children to learn at their own pace and in their own way. Other therapies are seamlessly embedded, further empowering children to explore, express themselves, and build life skills in a nurturing and adventurous environment.</w:t>
      </w:r>
    </w:p>
    <w:p w14:paraId="598C4553" w14:textId="77777777" w:rsidR="009D4DF8" w:rsidRDefault="009D4DF8" w:rsidP="00D8668A">
      <w:pPr>
        <w:jc w:val="both"/>
        <w:rPr>
          <w:rFonts w:ascii="Trebuchet MS" w:hAnsi="Trebuchet MS"/>
          <w:b/>
          <w:sz w:val="24"/>
          <w:szCs w:val="24"/>
        </w:rPr>
      </w:pPr>
    </w:p>
    <w:p w14:paraId="11709E7C" w14:textId="77777777" w:rsidR="00E70909" w:rsidRDefault="00E70909" w:rsidP="00D8668A">
      <w:pPr>
        <w:jc w:val="both"/>
        <w:rPr>
          <w:rFonts w:ascii="Trebuchet MS" w:hAnsi="Trebuchet MS"/>
          <w:b/>
          <w:sz w:val="24"/>
          <w:szCs w:val="24"/>
        </w:rPr>
      </w:pPr>
    </w:p>
    <w:p w14:paraId="1F91561C" w14:textId="77777777" w:rsidR="008821E4" w:rsidRDefault="008821E4" w:rsidP="00D8668A">
      <w:pPr>
        <w:jc w:val="both"/>
        <w:rPr>
          <w:rFonts w:ascii="Trebuchet MS" w:hAnsi="Trebuchet MS"/>
          <w:b/>
          <w:sz w:val="24"/>
          <w:szCs w:val="24"/>
        </w:rPr>
      </w:pPr>
    </w:p>
    <w:p w14:paraId="350644C4" w14:textId="77777777" w:rsidR="008821E4" w:rsidRDefault="008821E4" w:rsidP="00D8668A">
      <w:pPr>
        <w:jc w:val="both"/>
        <w:rPr>
          <w:rFonts w:ascii="Trebuchet MS" w:hAnsi="Trebuchet MS"/>
          <w:b/>
          <w:sz w:val="24"/>
          <w:szCs w:val="24"/>
        </w:rPr>
      </w:pPr>
    </w:p>
    <w:p w14:paraId="3B76569E" w14:textId="77777777" w:rsidR="008821E4" w:rsidRDefault="008821E4" w:rsidP="00D8668A">
      <w:pPr>
        <w:jc w:val="both"/>
        <w:rPr>
          <w:rFonts w:ascii="Trebuchet MS" w:hAnsi="Trebuchet MS"/>
          <w:b/>
          <w:sz w:val="24"/>
          <w:szCs w:val="24"/>
        </w:rPr>
      </w:pPr>
    </w:p>
    <w:p w14:paraId="1A650B7E" w14:textId="77777777" w:rsidR="008821E4" w:rsidRDefault="008821E4" w:rsidP="00D8668A">
      <w:pPr>
        <w:jc w:val="both"/>
        <w:rPr>
          <w:rFonts w:ascii="Trebuchet MS" w:hAnsi="Trebuchet MS"/>
          <w:b/>
          <w:sz w:val="24"/>
          <w:szCs w:val="24"/>
        </w:rPr>
      </w:pPr>
    </w:p>
    <w:p w14:paraId="2C4D767E" w14:textId="77777777" w:rsidR="008821E4" w:rsidRDefault="008821E4" w:rsidP="00D8668A">
      <w:pPr>
        <w:jc w:val="both"/>
        <w:rPr>
          <w:rFonts w:ascii="Trebuchet MS" w:hAnsi="Trebuchet MS"/>
          <w:b/>
          <w:sz w:val="24"/>
          <w:szCs w:val="24"/>
        </w:rPr>
      </w:pPr>
    </w:p>
    <w:p w14:paraId="2E00F1D9" w14:textId="77777777" w:rsidR="008821E4" w:rsidRDefault="008821E4" w:rsidP="00D8668A">
      <w:pPr>
        <w:jc w:val="both"/>
        <w:rPr>
          <w:rFonts w:ascii="Trebuchet MS" w:hAnsi="Trebuchet MS"/>
          <w:b/>
          <w:sz w:val="24"/>
          <w:szCs w:val="24"/>
        </w:rPr>
      </w:pPr>
    </w:p>
    <w:p w14:paraId="52F2DD2D" w14:textId="77777777" w:rsidR="008821E4" w:rsidRDefault="008821E4" w:rsidP="00D8668A">
      <w:pPr>
        <w:jc w:val="both"/>
        <w:rPr>
          <w:rFonts w:ascii="Trebuchet MS" w:hAnsi="Trebuchet MS"/>
          <w:b/>
          <w:sz w:val="24"/>
          <w:szCs w:val="24"/>
        </w:rPr>
      </w:pPr>
    </w:p>
    <w:p w14:paraId="2DE21A59" w14:textId="77777777" w:rsidR="008821E4" w:rsidRDefault="008821E4" w:rsidP="00D8668A">
      <w:pPr>
        <w:jc w:val="both"/>
        <w:rPr>
          <w:rFonts w:ascii="Trebuchet MS" w:hAnsi="Trebuchet MS"/>
          <w:b/>
          <w:sz w:val="24"/>
          <w:szCs w:val="24"/>
        </w:rPr>
      </w:pPr>
    </w:p>
    <w:p w14:paraId="2E419CBF" w14:textId="77777777" w:rsidR="008821E4" w:rsidRDefault="008821E4" w:rsidP="00D8668A">
      <w:pPr>
        <w:jc w:val="both"/>
        <w:rPr>
          <w:rFonts w:ascii="Trebuchet MS" w:hAnsi="Trebuchet MS"/>
          <w:b/>
          <w:sz w:val="24"/>
          <w:szCs w:val="24"/>
        </w:rPr>
      </w:pPr>
    </w:p>
    <w:p w14:paraId="45CEFF1F" w14:textId="77777777" w:rsidR="008821E4" w:rsidRDefault="008821E4" w:rsidP="00D8668A">
      <w:pPr>
        <w:jc w:val="both"/>
        <w:rPr>
          <w:rFonts w:ascii="Trebuchet MS" w:hAnsi="Trebuchet MS"/>
          <w:b/>
          <w:sz w:val="24"/>
          <w:szCs w:val="24"/>
        </w:rPr>
      </w:pPr>
    </w:p>
    <w:p w14:paraId="3869616D" w14:textId="46056F51" w:rsidR="00D8668A" w:rsidRDefault="009D4DF8" w:rsidP="00D8668A">
      <w:pPr>
        <w:jc w:val="both"/>
        <w:rPr>
          <w:rFonts w:ascii="Trebuchet MS" w:hAnsi="Trebuchet MS"/>
          <w:b/>
          <w:sz w:val="24"/>
          <w:szCs w:val="24"/>
        </w:rPr>
      </w:pPr>
      <w:r>
        <w:rPr>
          <w:rFonts w:ascii="Trebuchet MS" w:hAnsi="Trebuchet MS"/>
          <w:b/>
          <w:sz w:val="24"/>
          <w:szCs w:val="24"/>
        </w:rPr>
        <w:t>Physical activity</w:t>
      </w:r>
    </w:p>
    <w:p w14:paraId="78413655" w14:textId="008FF78D" w:rsidR="009D4DF8" w:rsidRDefault="009D4DF8" w:rsidP="00D8668A">
      <w:pPr>
        <w:jc w:val="both"/>
        <w:rPr>
          <w:rFonts w:ascii="Trebuchet MS" w:hAnsi="Trebuchet MS"/>
          <w:sz w:val="24"/>
          <w:szCs w:val="24"/>
        </w:rPr>
      </w:pPr>
      <w:r w:rsidRPr="009D4DF8">
        <w:rPr>
          <w:rFonts w:ascii="Trebuchet MS" w:hAnsi="Trebuchet MS"/>
          <w:sz w:val="24"/>
          <w:szCs w:val="24"/>
        </w:rPr>
        <w:t>Stressing importance of physical activity for development and wellness. Special attention to individual and group exercises, developing mutual support and trust among the student body.</w:t>
      </w:r>
    </w:p>
    <w:p w14:paraId="6FB70887" w14:textId="447683FB"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Sports</w:t>
      </w:r>
    </w:p>
    <w:p w14:paraId="5BCF274A" w14:textId="6098EC13"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Swimming</w:t>
      </w:r>
    </w:p>
    <w:p w14:paraId="352332A7" w14:textId="5D758971"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Martial arts</w:t>
      </w:r>
    </w:p>
    <w:p w14:paraId="225AF24F" w14:textId="5AF5A4BB"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Dancing</w:t>
      </w:r>
    </w:p>
    <w:p w14:paraId="160E78AC" w14:textId="2EB740B4"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Gymnastics</w:t>
      </w:r>
    </w:p>
    <w:p w14:paraId="44382C43" w14:textId="34B48DAF" w:rsidR="009D4DF8" w:rsidRP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Nature / Forest exploration</w:t>
      </w:r>
      <w:r w:rsidR="00EF47F7">
        <w:rPr>
          <w:rFonts w:ascii="Trebuchet MS" w:hAnsi="Trebuchet MS"/>
          <w:sz w:val="24"/>
          <w:szCs w:val="24"/>
        </w:rPr>
        <w:t xml:space="preserve"> and challenges</w:t>
      </w:r>
    </w:p>
    <w:p w14:paraId="0C3C58D4" w14:textId="47D37419" w:rsidR="009D4DF8" w:rsidRDefault="009D4DF8" w:rsidP="009D4DF8">
      <w:pPr>
        <w:pStyle w:val="ListParagraph"/>
        <w:numPr>
          <w:ilvl w:val="0"/>
          <w:numId w:val="13"/>
        </w:numPr>
        <w:jc w:val="both"/>
        <w:rPr>
          <w:rFonts w:ascii="Trebuchet MS" w:hAnsi="Trebuchet MS"/>
          <w:sz w:val="24"/>
          <w:szCs w:val="24"/>
        </w:rPr>
      </w:pPr>
      <w:r w:rsidRPr="009D4DF8">
        <w:rPr>
          <w:rFonts w:ascii="Trebuchet MS" w:hAnsi="Trebuchet MS"/>
          <w:sz w:val="24"/>
          <w:szCs w:val="24"/>
        </w:rPr>
        <w:t>Expeditions &amp; trips</w:t>
      </w:r>
    </w:p>
    <w:p w14:paraId="69D3F81F" w14:textId="77777777" w:rsidR="00576B11" w:rsidRDefault="00576B11" w:rsidP="009D4DF8">
      <w:pPr>
        <w:jc w:val="both"/>
        <w:rPr>
          <w:rFonts w:ascii="Trebuchet MS" w:hAnsi="Trebuchet MS"/>
          <w:sz w:val="24"/>
          <w:szCs w:val="24"/>
        </w:rPr>
      </w:pPr>
    </w:p>
    <w:p w14:paraId="16E03C3E" w14:textId="5DB36D5B" w:rsidR="00576B11" w:rsidRDefault="00576B11" w:rsidP="00576B11">
      <w:pPr>
        <w:jc w:val="both"/>
        <w:rPr>
          <w:rFonts w:ascii="Trebuchet MS" w:hAnsi="Trebuchet MS"/>
          <w:sz w:val="24"/>
          <w:szCs w:val="24"/>
        </w:rPr>
      </w:pPr>
      <w:r w:rsidRPr="00576B11">
        <w:rPr>
          <w:rFonts w:ascii="Trebuchet MS" w:hAnsi="Trebuchet MS"/>
          <w:sz w:val="24"/>
          <w:szCs w:val="24"/>
        </w:rPr>
        <w:t>Our integrated approach is encompassing of curricula such as PSHE, SMSC, RSE, and FBV. We ensure that our holistic approach focusing on building community and ownership naturally supports and integrates these into a student’s plan and journey with us. We also emphasize a strong calendar of cultural and community events and activities bringing in themes of PSHE and SMSC and creating real student experiences.</w:t>
      </w:r>
      <w:r w:rsidR="00DB08AA">
        <w:rPr>
          <w:rFonts w:ascii="Trebuchet MS" w:hAnsi="Trebuchet MS"/>
          <w:sz w:val="24"/>
          <w:szCs w:val="24"/>
        </w:rPr>
        <w:t xml:space="preserve"> </w:t>
      </w:r>
      <w:r w:rsidR="003052AB">
        <w:rPr>
          <w:rFonts w:ascii="Trebuchet MS" w:hAnsi="Trebuchet MS"/>
          <w:sz w:val="24"/>
          <w:szCs w:val="24"/>
        </w:rPr>
        <w:t>Also refer to SMSC policy.</w:t>
      </w:r>
    </w:p>
    <w:p w14:paraId="524E09F1" w14:textId="77777777" w:rsidR="00576B11" w:rsidRDefault="00576B11" w:rsidP="009D4DF8">
      <w:pPr>
        <w:jc w:val="both"/>
        <w:rPr>
          <w:rFonts w:ascii="Trebuchet MS" w:hAnsi="Trebuchet MS"/>
          <w:sz w:val="24"/>
          <w:szCs w:val="24"/>
        </w:rPr>
      </w:pPr>
    </w:p>
    <w:p w14:paraId="6BB69705" w14:textId="125F0CEC" w:rsidR="00DB08AA" w:rsidRDefault="00C67B4E" w:rsidP="009D4DF8">
      <w:pPr>
        <w:jc w:val="both"/>
        <w:rPr>
          <w:rFonts w:ascii="Trebuchet MS" w:hAnsi="Trebuchet MS"/>
          <w:b/>
          <w:sz w:val="24"/>
          <w:szCs w:val="24"/>
        </w:rPr>
      </w:pPr>
      <w:r>
        <w:rPr>
          <w:rFonts w:ascii="Trebuchet MS" w:hAnsi="Trebuchet MS"/>
          <w:b/>
          <w:sz w:val="24"/>
          <w:szCs w:val="24"/>
        </w:rPr>
        <w:t>Preparation for Adulthood</w:t>
      </w:r>
    </w:p>
    <w:p w14:paraId="576C1CC6" w14:textId="6C8876F5" w:rsidR="00F14D09" w:rsidRDefault="00C67B4E" w:rsidP="00F14D09">
      <w:pPr>
        <w:jc w:val="both"/>
        <w:rPr>
          <w:rFonts w:ascii="Trebuchet MS" w:hAnsi="Trebuchet MS"/>
          <w:bCs/>
          <w:sz w:val="24"/>
          <w:szCs w:val="24"/>
        </w:rPr>
      </w:pPr>
      <w:r>
        <w:rPr>
          <w:rFonts w:ascii="Trebuchet MS" w:hAnsi="Trebuchet MS"/>
          <w:bCs/>
          <w:sz w:val="24"/>
          <w:szCs w:val="24"/>
        </w:rPr>
        <w:t xml:space="preserve">Woodside school supports the preparation for adulthood throughout the curriculum components and through our methodology. We use the </w:t>
      </w:r>
      <w:r w:rsidR="00F14D09">
        <w:rPr>
          <w:rFonts w:ascii="Trebuchet MS" w:hAnsi="Trebuchet MS"/>
          <w:bCs/>
          <w:sz w:val="24"/>
          <w:szCs w:val="24"/>
        </w:rPr>
        <w:t xml:space="preserve">“Moving </w:t>
      </w:r>
      <w:proofErr w:type="gramStart"/>
      <w:r w:rsidR="00F14D09">
        <w:rPr>
          <w:rFonts w:ascii="Trebuchet MS" w:hAnsi="Trebuchet MS"/>
          <w:bCs/>
          <w:sz w:val="24"/>
          <w:szCs w:val="24"/>
        </w:rPr>
        <w:t>On</w:t>
      </w:r>
      <w:proofErr w:type="gramEnd"/>
      <w:r w:rsidR="00F14D09">
        <w:rPr>
          <w:rFonts w:ascii="Trebuchet MS" w:hAnsi="Trebuchet MS"/>
          <w:bCs/>
          <w:sz w:val="24"/>
          <w:szCs w:val="24"/>
        </w:rPr>
        <w:t xml:space="preserve"> </w:t>
      </w:r>
      <w:r w:rsidR="00EF47F7">
        <w:rPr>
          <w:rFonts w:ascii="Trebuchet MS" w:hAnsi="Trebuchet MS"/>
          <w:bCs/>
          <w:sz w:val="24"/>
          <w:szCs w:val="24"/>
        </w:rPr>
        <w:t>To</w:t>
      </w:r>
      <w:r w:rsidR="00F14D09">
        <w:rPr>
          <w:rFonts w:ascii="Trebuchet MS" w:hAnsi="Trebuchet MS"/>
          <w:bCs/>
          <w:sz w:val="24"/>
          <w:szCs w:val="24"/>
        </w:rPr>
        <w:t xml:space="preserve">” accreditation from EQUALS, </w:t>
      </w:r>
      <w:proofErr w:type="gramStart"/>
      <w:r w:rsidR="00F14D09">
        <w:rPr>
          <w:rFonts w:ascii="Trebuchet MS" w:hAnsi="Trebuchet MS"/>
          <w:bCs/>
          <w:sz w:val="24"/>
          <w:szCs w:val="24"/>
        </w:rPr>
        <w:t>in order to</w:t>
      </w:r>
      <w:proofErr w:type="gramEnd"/>
      <w:r w:rsidR="00F14D09">
        <w:rPr>
          <w:rFonts w:ascii="Trebuchet MS" w:hAnsi="Trebuchet MS"/>
          <w:bCs/>
          <w:sz w:val="24"/>
          <w:szCs w:val="24"/>
        </w:rPr>
        <w:t xml:space="preserve"> validate the real, practical, and functional progress made by students with learning difficulties, over their formal educational learning journeys, whether in primary or secondary.</w:t>
      </w:r>
      <w:r w:rsidR="00C95862">
        <w:rPr>
          <w:rFonts w:ascii="Trebuchet MS" w:hAnsi="Trebuchet MS"/>
          <w:bCs/>
          <w:sz w:val="24"/>
          <w:szCs w:val="24"/>
        </w:rPr>
        <w:t xml:space="preserve"> </w:t>
      </w:r>
      <w:r w:rsidR="00F14D09">
        <w:rPr>
          <w:rFonts w:ascii="Trebuchet MS" w:hAnsi="Trebuchet MS"/>
          <w:bCs/>
          <w:sz w:val="24"/>
          <w:szCs w:val="24"/>
        </w:rPr>
        <w:t xml:space="preserve">Moving On To is a Certificated accreditation. </w:t>
      </w:r>
    </w:p>
    <w:p w14:paraId="29916215" w14:textId="397280D2" w:rsidR="00EB3847" w:rsidRDefault="00EB3847" w:rsidP="00F14D09">
      <w:pPr>
        <w:jc w:val="both"/>
        <w:rPr>
          <w:rFonts w:ascii="Trebuchet MS" w:hAnsi="Trebuchet MS"/>
          <w:bCs/>
          <w:sz w:val="24"/>
          <w:szCs w:val="24"/>
        </w:rPr>
      </w:pPr>
      <w:r>
        <w:rPr>
          <w:rFonts w:ascii="Trebuchet MS" w:hAnsi="Trebuchet MS"/>
          <w:bCs/>
          <w:sz w:val="24"/>
          <w:szCs w:val="24"/>
        </w:rPr>
        <w:t xml:space="preserve">For the Formal pathway, GCSE, Functional Skills, and </w:t>
      </w:r>
      <w:r w:rsidR="001B2CFD">
        <w:rPr>
          <w:rFonts w:ascii="Trebuchet MS" w:hAnsi="Trebuchet MS"/>
          <w:bCs/>
          <w:sz w:val="24"/>
          <w:szCs w:val="24"/>
        </w:rPr>
        <w:t xml:space="preserve">Vocational routes are offered. </w:t>
      </w:r>
    </w:p>
    <w:p w14:paraId="2FBE7BAF" w14:textId="3ADC0742" w:rsidR="001B2CFD" w:rsidRDefault="001B2CFD" w:rsidP="00F14D09">
      <w:pPr>
        <w:jc w:val="both"/>
        <w:rPr>
          <w:rFonts w:ascii="Trebuchet MS" w:hAnsi="Trebuchet MS"/>
          <w:bCs/>
          <w:sz w:val="24"/>
          <w:szCs w:val="24"/>
        </w:rPr>
      </w:pPr>
      <w:r>
        <w:rPr>
          <w:rFonts w:ascii="Trebuchet MS" w:hAnsi="Trebuchet MS"/>
          <w:bCs/>
          <w:sz w:val="24"/>
          <w:szCs w:val="24"/>
        </w:rPr>
        <w:t>Life skills and work experience are</w:t>
      </w:r>
      <w:r w:rsidR="00E26A54">
        <w:rPr>
          <w:rFonts w:ascii="Trebuchet MS" w:hAnsi="Trebuchet MS"/>
          <w:bCs/>
          <w:sz w:val="24"/>
          <w:szCs w:val="24"/>
        </w:rPr>
        <w:t xml:space="preserve"> also tailored into the curriculum. </w:t>
      </w:r>
    </w:p>
    <w:p w14:paraId="3720C717" w14:textId="21219C1C" w:rsidR="00EB3847" w:rsidRDefault="00EB3847" w:rsidP="00F14D09">
      <w:pPr>
        <w:jc w:val="both"/>
        <w:rPr>
          <w:rFonts w:ascii="Trebuchet MS" w:hAnsi="Trebuchet MS"/>
          <w:bCs/>
          <w:sz w:val="24"/>
          <w:szCs w:val="24"/>
        </w:rPr>
      </w:pPr>
    </w:p>
    <w:p w14:paraId="6E98B3E3" w14:textId="77777777" w:rsidR="008821E4" w:rsidRDefault="008821E4" w:rsidP="00F14D09">
      <w:pPr>
        <w:jc w:val="both"/>
        <w:rPr>
          <w:rFonts w:ascii="Trebuchet MS" w:hAnsi="Trebuchet MS"/>
          <w:bCs/>
          <w:sz w:val="24"/>
          <w:szCs w:val="24"/>
        </w:rPr>
      </w:pPr>
    </w:p>
    <w:p w14:paraId="13350403" w14:textId="77777777" w:rsidR="008821E4" w:rsidRDefault="008821E4" w:rsidP="00F14D09">
      <w:pPr>
        <w:jc w:val="both"/>
        <w:rPr>
          <w:rFonts w:ascii="Trebuchet MS" w:hAnsi="Trebuchet MS"/>
          <w:bCs/>
          <w:sz w:val="24"/>
          <w:szCs w:val="24"/>
        </w:rPr>
      </w:pPr>
    </w:p>
    <w:p w14:paraId="1788F9B2" w14:textId="77777777" w:rsidR="008821E4" w:rsidRDefault="008821E4" w:rsidP="00F14D09">
      <w:pPr>
        <w:jc w:val="both"/>
        <w:rPr>
          <w:rFonts w:ascii="Trebuchet MS" w:hAnsi="Trebuchet MS"/>
          <w:bCs/>
          <w:sz w:val="24"/>
          <w:szCs w:val="24"/>
        </w:rPr>
      </w:pPr>
    </w:p>
    <w:p w14:paraId="32B88F79" w14:textId="77777777" w:rsidR="008821E4" w:rsidRDefault="008821E4" w:rsidP="00F14D09">
      <w:pPr>
        <w:jc w:val="both"/>
        <w:rPr>
          <w:rFonts w:ascii="Trebuchet MS" w:hAnsi="Trebuchet MS"/>
          <w:bCs/>
          <w:sz w:val="24"/>
          <w:szCs w:val="24"/>
        </w:rPr>
      </w:pPr>
    </w:p>
    <w:p w14:paraId="54D65205" w14:textId="77777777" w:rsidR="008821E4" w:rsidRDefault="008821E4" w:rsidP="00F14D09">
      <w:pPr>
        <w:jc w:val="both"/>
        <w:rPr>
          <w:rFonts w:ascii="Trebuchet MS" w:hAnsi="Trebuchet MS"/>
          <w:bCs/>
          <w:sz w:val="24"/>
          <w:szCs w:val="24"/>
        </w:rPr>
      </w:pPr>
    </w:p>
    <w:p w14:paraId="7BC1D17D" w14:textId="77777777" w:rsidR="008821E4" w:rsidRPr="00C67B4E" w:rsidRDefault="008821E4" w:rsidP="00F14D09">
      <w:pPr>
        <w:jc w:val="both"/>
        <w:rPr>
          <w:rFonts w:ascii="Trebuchet MS" w:hAnsi="Trebuchet MS"/>
          <w:bCs/>
          <w:sz w:val="24"/>
          <w:szCs w:val="24"/>
        </w:rPr>
      </w:pPr>
    </w:p>
    <w:p w14:paraId="02979E3D" w14:textId="77777777" w:rsidR="00DB08AA" w:rsidRDefault="00DB08AA" w:rsidP="009D4DF8">
      <w:pPr>
        <w:jc w:val="both"/>
        <w:rPr>
          <w:rFonts w:ascii="Trebuchet MS" w:hAnsi="Trebuchet MS"/>
          <w:sz w:val="24"/>
          <w:szCs w:val="24"/>
        </w:rPr>
      </w:pPr>
    </w:p>
    <w:p w14:paraId="5E435FBD" w14:textId="67001996" w:rsidR="003A45F7" w:rsidRPr="00197FE9" w:rsidRDefault="00197FE9" w:rsidP="00576B11">
      <w:pPr>
        <w:jc w:val="both"/>
        <w:rPr>
          <w:rFonts w:ascii="Trebuchet MS" w:hAnsi="Trebuchet MS"/>
          <w:b/>
          <w:sz w:val="28"/>
          <w:szCs w:val="24"/>
          <w:u w:val="single"/>
        </w:rPr>
      </w:pPr>
      <w:r>
        <w:rPr>
          <w:rFonts w:ascii="Trebuchet MS" w:hAnsi="Trebuchet MS"/>
          <w:b/>
          <w:sz w:val="28"/>
          <w:szCs w:val="24"/>
          <w:u w:val="single"/>
        </w:rPr>
        <w:t>CURRICULUM PLANNING</w:t>
      </w:r>
    </w:p>
    <w:p w14:paraId="59BCB531" w14:textId="51B3F57F" w:rsidR="003A45F7" w:rsidRDefault="003A45F7" w:rsidP="009D4DF8">
      <w:pPr>
        <w:jc w:val="both"/>
        <w:rPr>
          <w:rFonts w:ascii="Trebuchet MS" w:hAnsi="Trebuchet MS"/>
          <w:sz w:val="24"/>
          <w:szCs w:val="24"/>
        </w:rPr>
      </w:pPr>
      <w:r>
        <w:rPr>
          <w:rFonts w:ascii="Trebuchet MS" w:hAnsi="Trebuchet MS"/>
          <w:sz w:val="24"/>
          <w:szCs w:val="24"/>
        </w:rPr>
        <w:t xml:space="preserve">A student’s learning incorporates elements of our broad and diverse curriculum which is mapped out for </w:t>
      </w:r>
      <w:proofErr w:type="gramStart"/>
      <w:r>
        <w:rPr>
          <w:rFonts w:ascii="Trebuchet MS" w:hAnsi="Trebuchet MS"/>
          <w:sz w:val="24"/>
          <w:szCs w:val="24"/>
        </w:rPr>
        <w:t>each individual</w:t>
      </w:r>
      <w:proofErr w:type="gramEnd"/>
      <w:r>
        <w:rPr>
          <w:rFonts w:ascii="Trebuchet MS" w:hAnsi="Trebuchet MS"/>
          <w:sz w:val="24"/>
          <w:szCs w:val="24"/>
        </w:rPr>
        <w:t xml:space="preserve">, ensuring a balanced and diverse engagement is </w:t>
      </w:r>
      <w:proofErr w:type="gramStart"/>
      <w:r>
        <w:rPr>
          <w:rFonts w:ascii="Trebuchet MS" w:hAnsi="Trebuchet MS"/>
          <w:sz w:val="24"/>
          <w:szCs w:val="24"/>
        </w:rPr>
        <w:t>supported at all times</w:t>
      </w:r>
      <w:proofErr w:type="gramEnd"/>
      <w:r>
        <w:rPr>
          <w:rFonts w:ascii="Trebuchet MS" w:hAnsi="Trebuchet MS"/>
          <w:sz w:val="24"/>
          <w:szCs w:val="24"/>
        </w:rPr>
        <w:t xml:space="preserve"> and realising the potential of each student. </w:t>
      </w:r>
    </w:p>
    <w:p w14:paraId="7FDDEC1D" w14:textId="48B07B5B" w:rsidR="003A45F7" w:rsidRDefault="003A45F7" w:rsidP="009D4DF8">
      <w:pPr>
        <w:jc w:val="both"/>
        <w:rPr>
          <w:rFonts w:ascii="Trebuchet MS" w:hAnsi="Trebuchet MS"/>
          <w:sz w:val="24"/>
          <w:szCs w:val="24"/>
        </w:rPr>
      </w:pPr>
      <w:r>
        <w:rPr>
          <w:rFonts w:ascii="Trebuchet MS" w:hAnsi="Trebuchet MS"/>
          <w:sz w:val="24"/>
          <w:szCs w:val="24"/>
        </w:rPr>
        <w:t>The elements incorporated include:</w:t>
      </w:r>
    </w:p>
    <w:tbl>
      <w:tblPr>
        <w:tblStyle w:val="GridTable4-Accent4"/>
        <w:tblW w:w="9310" w:type="dxa"/>
        <w:tblLook w:val="04A0" w:firstRow="1" w:lastRow="0" w:firstColumn="1" w:lastColumn="0" w:noHBand="0" w:noVBand="1"/>
      </w:tblPr>
      <w:tblGrid>
        <w:gridCol w:w="1862"/>
        <w:gridCol w:w="1862"/>
        <w:gridCol w:w="1862"/>
        <w:gridCol w:w="1862"/>
        <w:gridCol w:w="1862"/>
      </w:tblGrid>
      <w:tr w:rsidR="004E6C60" w14:paraId="41F415A1" w14:textId="6501F22D" w:rsidTr="004E6C60">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862" w:type="dxa"/>
            <w:vAlign w:val="center"/>
          </w:tcPr>
          <w:p w14:paraId="3944E5FF" w14:textId="1FE24E23" w:rsidR="004E6C60" w:rsidRDefault="004E6C60" w:rsidP="004E6C60">
            <w:pPr>
              <w:rPr>
                <w:rFonts w:ascii="Trebuchet MS" w:hAnsi="Trebuchet MS"/>
                <w:sz w:val="24"/>
                <w:szCs w:val="24"/>
              </w:rPr>
            </w:pPr>
            <w:r>
              <w:rPr>
                <w:rFonts w:ascii="Trebuchet MS" w:hAnsi="Trebuchet MS"/>
                <w:sz w:val="24"/>
                <w:szCs w:val="24"/>
              </w:rPr>
              <w:t xml:space="preserve">Community engagement </w:t>
            </w:r>
          </w:p>
        </w:tc>
        <w:tc>
          <w:tcPr>
            <w:tcW w:w="1862" w:type="dxa"/>
            <w:vAlign w:val="center"/>
          </w:tcPr>
          <w:p w14:paraId="23383590" w14:textId="084AA651" w:rsidR="004E6C60" w:rsidRDefault="004E6C60" w:rsidP="004E6C60">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EHCP</w:t>
            </w:r>
          </w:p>
        </w:tc>
        <w:tc>
          <w:tcPr>
            <w:tcW w:w="1862" w:type="dxa"/>
            <w:vAlign w:val="center"/>
          </w:tcPr>
          <w:p w14:paraId="3E6BAB8E" w14:textId="1AB8907A" w:rsidR="004E6C60" w:rsidRDefault="004E6C60" w:rsidP="004E6C60">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Pathway schemes of work</w:t>
            </w:r>
          </w:p>
        </w:tc>
        <w:tc>
          <w:tcPr>
            <w:tcW w:w="1862" w:type="dxa"/>
            <w:vAlign w:val="center"/>
          </w:tcPr>
          <w:p w14:paraId="43A1430C" w14:textId="2E323DE7" w:rsidR="004E6C60" w:rsidRDefault="004E6C60" w:rsidP="004E6C60">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Themes</w:t>
            </w:r>
          </w:p>
        </w:tc>
        <w:tc>
          <w:tcPr>
            <w:tcW w:w="1862" w:type="dxa"/>
            <w:vAlign w:val="center"/>
          </w:tcPr>
          <w:p w14:paraId="16B4A22F" w14:textId="3FACD4EB" w:rsidR="004E6C60" w:rsidRDefault="004E6C60" w:rsidP="004E6C60">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Pr>
                <w:rFonts w:ascii="Trebuchet MS" w:hAnsi="Trebuchet MS"/>
                <w:sz w:val="24"/>
                <w:szCs w:val="24"/>
              </w:rPr>
              <w:t>Montessori principles</w:t>
            </w:r>
          </w:p>
        </w:tc>
      </w:tr>
      <w:tr w:rsidR="004E6C60" w14:paraId="7268ABF9" w14:textId="2ABEA5E4" w:rsidTr="004E6C60">
        <w:trPr>
          <w:cnfStyle w:val="000000100000" w:firstRow="0" w:lastRow="0" w:firstColumn="0" w:lastColumn="0" w:oddVBand="0" w:evenVBand="0" w:oddHBand="1" w:evenHBand="0" w:firstRowFirstColumn="0" w:firstRowLastColumn="0" w:lastRowFirstColumn="0" w:lastRowLastColumn="0"/>
          <w:trHeight w:val="1950"/>
        </w:trPr>
        <w:tc>
          <w:tcPr>
            <w:cnfStyle w:val="001000000000" w:firstRow="0" w:lastRow="0" w:firstColumn="1" w:lastColumn="0" w:oddVBand="0" w:evenVBand="0" w:oddHBand="0" w:evenHBand="0" w:firstRowFirstColumn="0" w:firstRowLastColumn="0" w:lastRowFirstColumn="0" w:lastRowLastColumn="0"/>
            <w:tcW w:w="1862" w:type="dxa"/>
            <w:vAlign w:val="center"/>
          </w:tcPr>
          <w:p w14:paraId="4BEE9CD3" w14:textId="7F82AF8F" w:rsidR="004E6C60" w:rsidRPr="004E6C60" w:rsidRDefault="004E6C60" w:rsidP="004E6C60">
            <w:pPr>
              <w:rPr>
                <w:rFonts w:ascii="Trebuchet MS" w:hAnsi="Trebuchet MS"/>
                <w:b w:val="0"/>
                <w:sz w:val="24"/>
                <w:szCs w:val="24"/>
              </w:rPr>
            </w:pPr>
            <w:r>
              <w:rPr>
                <w:rFonts w:ascii="Trebuchet MS" w:hAnsi="Trebuchet MS"/>
                <w:b w:val="0"/>
                <w:sz w:val="24"/>
                <w:szCs w:val="24"/>
              </w:rPr>
              <w:t>Incorporating community engagement strategies</w:t>
            </w:r>
          </w:p>
        </w:tc>
        <w:tc>
          <w:tcPr>
            <w:tcW w:w="1862" w:type="dxa"/>
            <w:vAlign w:val="center"/>
          </w:tcPr>
          <w:p w14:paraId="1C03349A" w14:textId="641D18B8" w:rsid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Pr>
                <w:rFonts w:ascii="Trebuchet MS" w:hAnsi="Trebuchet MS"/>
                <w:sz w:val="24"/>
                <w:szCs w:val="24"/>
              </w:rPr>
              <w:t xml:space="preserve">Incorporating EHCP </w:t>
            </w:r>
            <w:r w:rsidR="004E7942">
              <w:rPr>
                <w:rFonts w:ascii="Trebuchet MS" w:hAnsi="Trebuchet MS"/>
                <w:sz w:val="24"/>
                <w:szCs w:val="24"/>
              </w:rPr>
              <w:t xml:space="preserve">targets and </w:t>
            </w:r>
            <w:proofErr w:type="gramStart"/>
            <w:r>
              <w:rPr>
                <w:rFonts w:ascii="Trebuchet MS" w:hAnsi="Trebuchet MS"/>
                <w:sz w:val="24"/>
                <w:szCs w:val="24"/>
              </w:rPr>
              <w:t>long term</w:t>
            </w:r>
            <w:proofErr w:type="gramEnd"/>
            <w:r>
              <w:rPr>
                <w:rFonts w:ascii="Trebuchet MS" w:hAnsi="Trebuchet MS"/>
                <w:sz w:val="24"/>
                <w:szCs w:val="24"/>
              </w:rPr>
              <w:t xml:space="preserve"> outcomes</w:t>
            </w:r>
          </w:p>
        </w:tc>
        <w:tc>
          <w:tcPr>
            <w:tcW w:w="1862" w:type="dxa"/>
            <w:vAlign w:val="center"/>
          </w:tcPr>
          <w:p w14:paraId="36D22DB4" w14:textId="77777777" w:rsidR="004E6C60" w:rsidRP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4E6C60">
              <w:rPr>
                <w:rFonts w:ascii="Trebuchet MS" w:hAnsi="Trebuchet MS"/>
                <w:sz w:val="24"/>
                <w:szCs w:val="24"/>
              </w:rPr>
              <w:t xml:space="preserve">Content and </w:t>
            </w:r>
          </w:p>
          <w:p w14:paraId="38302796" w14:textId="5C9C8F11" w:rsidR="004E6C60" w:rsidRPr="004E6C60" w:rsidRDefault="00EF47F7"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Pr>
                <w:rFonts w:ascii="Trebuchet MS" w:hAnsi="Trebuchet MS"/>
                <w:sz w:val="24"/>
                <w:szCs w:val="24"/>
              </w:rPr>
              <w:t>k</w:t>
            </w:r>
            <w:r w:rsidR="004E6C60" w:rsidRPr="004E6C60">
              <w:rPr>
                <w:rFonts w:ascii="Trebuchet MS" w:hAnsi="Trebuchet MS"/>
                <w:sz w:val="24"/>
                <w:szCs w:val="24"/>
              </w:rPr>
              <w:t xml:space="preserve">nowledge for each </w:t>
            </w:r>
          </w:p>
          <w:p w14:paraId="4205CBA4" w14:textId="2A6B6D20" w:rsid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4E6C60">
              <w:rPr>
                <w:rFonts w:ascii="Trebuchet MS" w:hAnsi="Trebuchet MS"/>
                <w:sz w:val="24"/>
                <w:szCs w:val="24"/>
              </w:rPr>
              <w:t>curriculum area</w:t>
            </w:r>
          </w:p>
        </w:tc>
        <w:tc>
          <w:tcPr>
            <w:tcW w:w="1862" w:type="dxa"/>
            <w:vAlign w:val="center"/>
          </w:tcPr>
          <w:p w14:paraId="7362284B" w14:textId="41811640" w:rsid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Pr>
                <w:rFonts w:ascii="Trebuchet MS" w:hAnsi="Trebuchet MS"/>
                <w:sz w:val="24"/>
                <w:szCs w:val="24"/>
              </w:rPr>
              <w:t>Community wide themes on which the scheme of work activities are based</w:t>
            </w:r>
          </w:p>
        </w:tc>
        <w:tc>
          <w:tcPr>
            <w:tcW w:w="1862" w:type="dxa"/>
            <w:vAlign w:val="center"/>
          </w:tcPr>
          <w:p w14:paraId="6EEED3DF" w14:textId="09B976C8" w:rsidR="004E6C60" w:rsidRDefault="004E6C60" w:rsidP="004E6C60">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Pr>
                <w:rFonts w:ascii="Trebuchet MS" w:hAnsi="Trebuchet MS"/>
                <w:sz w:val="24"/>
                <w:szCs w:val="24"/>
              </w:rPr>
              <w:t>Ensuring planning aligns to our guiding values in practice</w:t>
            </w:r>
          </w:p>
        </w:tc>
      </w:tr>
    </w:tbl>
    <w:p w14:paraId="35793F3B" w14:textId="77777777" w:rsidR="003A45F7" w:rsidRPr="003A45F7" w:rsidRDefault="003A45F7" w:rsidP="009D4DF8">
      <w:pPr>
        <w:jc w:val="both"/>
        <w:rPr>
          <w:rFonts w:ascii="Trebuchet MS" w:hAnsi="Trebuchet MS"/>
          <w:sz w:val="24"/>
          <w:szCs w:val="24"/>
        </w:rPr>
      </w:pPr>
    </w:p>
    <w:p w14:paraId="661A662D" w14:textId="1160FC33" w:rsidR="00AF514B" w:rsidRDefault="00AF514B" w:rsidP="009D4DF8">
      <w:pPr>
        <w:jc w:val="both"/>
        <w:rPr>
          <w:rFonts w:ascii="Trebuchet MS" w:hAnsi="Trebuchet MS"/>
          <w:b/>
          <w:sz w:val="24"/>
          <w:szCs w:val="24"/>
        </w:rPr>
      </w:pPr>
      <w:r>
        <w:rPr>
          <w:rFonts w:ascii="Trebuchet MS" w:hAnsi="Trebuchet MS"/>
          <w:b/>
          <w:sz w:val="24"/>
          <w:szCs w:val="24"/>
        </w:rPr>
        <w:t>Baselines</w:t>
      </w:r>
    </w:p>
    <w:p w14:paraId="3D506265" w14:textId="07559BC1" w:rsidR="00AF514B" w:rsidRPr="00AF514B" w:rsidRDefault="00AF514B" w:rsidP="009D4DF8">
      <w:pPr>
        <w:jc w:val="both"/>
        <w:rPr>
          <w:rFonts w:ascii="Trebuchet MS" w:hAnsi="Trebuchet MS"/>
          <w:bCs/>
          <w:sz w:val="24"/>
          <w:szCs w:val="24"/>
        </w:rPr>
      </w:pPr>
      <w:r>
        <w:rPr>
          <w:rFonts w:ascii="Trebuchet MS" w:hAnsi="Trebuchet MS"/>
          <w:bCs/>
          <w:sz w:val="24"/>
          <w:szCs w:val="24"/>
        </w:rPr>
        <w:t xml:space="preserve">All student plans start with baseline assessments </w:t>
      </w:r>
      <w:proofErr w:type="gramStart"/>
      <w:r>
        <w:rPr>
          <w:rFonts w:ascii="Trebuchet MS" w:hAnsi="Trebuchet MS"/>
          <w:bCs/>
          <w:sz w:val="24"/>
          <w:szCs w:val="24"/>
        </w:rPr>
        <w:t>in order to</w:t>
      </w:r>
      <w:proofErr w:type="gramEnd"/>
      <w:r>
        <w:rPr>
          <w:rFonts w:ascii="Trebuchet MS" w:hAnsi="Trebuchet MS"/>
          <w:bCs/>
          <w:sz w:val="24"/>
          <w:szCs w:val="24"/>
        </w:rPr>
        <w:t xml:space="preserve"> better understand individual abilities and generate an evidence-based plan along the suited pathway. Students are then continued to be monitored and assessed according to </w:t>
      </w:r>
      <w:r w:rsidR="008F5E3D">
        <w:rPr>
          <w:rFonts w:ascii="Trebuchet MS" w:hAnsi="Trebuchet MS"/>
          <w:bCs/>
          <w:sz w:val="24"/>
          <w:szCs w:val="24"/>
        </w:rPr>
        <w:t xml:space="preserve">the </w:t>
      </w:r>
      <w:r w:rsidR="00DA6CE6">
        <w:rPr>
          <w:rFonts w:ascii="Trebuchet MS" w:hAnsi="Trebuchet MS"/>
          <w:bCs/>
          <w:sz w:val="24"/>
          <w:szCs w:val="24"/>
        </w:rPr>
        <w:t>required</w:t>
      </w:r>
      <w:r>
        <w:rPr>
          <w:rFonts w:ascii="Trebuchet MS" w:hAnsi="Trebuchet MS"/>
          <w:bCs/>
          <w:sz w:val="24"/>
          <w:szCs w:val="24"/>
        </w:rPr>
        <w:t xml:space="preserve"> framework</w:t>
      </w:r>
      <w:r w:rsidR="00DA6CE6">
        <w:rPr>
          <w:rFonts w:ascii="Trebuchet MS" w:hAnsi="Trebuchet MS"/>
          <w:bCs/>
          <w:sz w:val="24"/>
          <w:szCs w:val="24"/>
        </w:rPr>
        <w:t>,</w:t>
      </w:r>
      <w:r>
        <w:rPr>
          <w:rFonts w:ascii="Trebuchet MS" w:hAnsi="Trebuchet MS"/>
          <w:bCs/>
          <w:sz w:val="24"/>
          <w:szCs w:val="24"/>
        </w:rPr>
        <w:t xml:space="preserve"> measuring</w:t>
      </w:r>
      <w:r w:rsidR="00B76E9D">
        <w:rPr>
          <w:rFonts w:ascii="Trebuchet MS" w:hAnsi="Trebuchet MS"/>
          <w:bCs/>
          <w:sz w:val="24"/>
          <w:szCs w:val="24"/>
        </w:rPr>
        <w:t xml:space="preserve"> </w:t>
      </w:r>
      <w:r w:rsidR="00495ED9">
        <w:rPr>
          <w:rFonts w:ascii="Trebuchet MS" w:hAnsi="Trebuchet MS"/>
          <w:bCs/>
          <w:sz w:val="24"/>
          <w:szCs w:val="24"/>
        </w:rPr>
        <w:t xml:space="preserve">progress according to their Individual Learning Plan. </w:t>
      </w:r>
    </w:p>
    <w:p w14:paraId="32B558E9" w14:textId="77777777" w:rsidR="00AF514B" w:rsidRPr="00AF514B" w:rsidRDefault="00AF514B" w:rsidP="009D4DF8">
      <w:pPr>
        <w:jc w:val="both"/>
        <w:rPr>
          <w:rFonts w:ascii="Trebuchet MS" w:hAnsi="Trebuchet MS"/>
          <w:bCs/>
          <w:sz w:val="24"/>
          <w:szCs w:val="24"/>
        </w:rPr>
      </w:pPr>
    </w:p>
    <w:p w14:paraId="3B0418A2" w14:textId="56CB1037" w:rsidR="00DB08AA" w:rsidRDefault="000061DA" w:rsidP="009D4DF8">
      <w:pPr>
        <w:jc w:val="both"/>
        <w:rPr>
          <w:rFonts w:ascii="Trebuchet MS" w:hAnsi="Trebuchet MS"/>
          <w:b/>
          <w:sz w:val="24"/>
          <w:szCs w:val="24"/>
        </w:rPr>
      </w:pPr>
      <w:r>
        <w:rPr>
          <w:rFonts w:ascii="Trebuchet MS" w:hAnsi="Trebuchet MS"/>
          <w:b/>
          <w:sz w:val="24"/>
          <w:szCs w:val="24"/>
        </w:rPr>
        <w:t xml:space="preserve">Curriculum Plans and </w:t>
      </w:r>
      <w:r w:rsidR="00DB08AA">
        <w:rPr>
          <w:rFonts w:ascii="Trebuchet MS" w:hAnsi="Trebuchet MS"/>
          <w:b/>
          <w:sz w:val="24"/>
          <w:szCs w:val="24"/>
        </w:rPr>
        <w:t>Schemes of Work</w:t>
      </w:r>
    </w:p>
    <w:p w14:paraId="721F4B95" w14:textId="440A66AC" w:rsidR="00DB08AA" w:rsidRPr="00DB08AA" w:rsidRDefault="00DB08AA" w:rsidP="009D4DF8">
      <w:pPr>
        <w:jc w:val="both"/>
        <w:rPr>
          <w:rFonts w:ascii="Trebuchet MS" w:hAnsi="Trebuchet MS"/>
          <w:sz w:val="24"/>
          <w:szCs w:val="24"/>
        </w:rPr>
      </w:pPr>
      <w:r w:rsidRPr="00DB08AA">
        <w:rPr>
          <w:rFonts w:ascii="Trebuchet MS" w:hAnsi="Trebuchet MS"/>
          <w:sz w:val="24"/>
          <w:szCs w:val="24"/>
        </w:rPr>
        <w:t xml:space="preserve">Our curriculum schemes of work </w:t>
      </w:r>
      <w:r>
        <w:rPr>
          <w:rFonts w:ascii="Trebuchet MS" w:hAnsi="Trebuchet MS"/>
          <w:sz w:val="24"/>
          <w:szCs w:val="24"/>
        </w:rPr>
        <w:t xml:space="preserve">are adapted and developed to ensure they meet rigorous </w:t>
      </w:r>
      <w:proofErr w:type="gramStart"/>
      <w:r>
        <w:rPr>
          <w:rFonts w:ascii="Trebuchet MS" w:hAnsi="Trebuchet MS"/>
          <w:sz w:val="24"/>
          <w:szCs w:val="24"/>
        </w:rPr>
        <w:t>evidence based</w:t>
      </w:r>
      <w:proofErr w:type="gramEnd"/>
      <w:r>
        <w:rPr>
          <w:rFonts w:ascii="Trebuchet MS" w:hAnsi="Trebuchet MS"/>
          <w:sz w:val="24"/>
          <w:szCs w:val="24"/>
        </w:rPr>
        <w:t xml:space="preserve"> </w:t>
      </w:r>
      <w:r w:rsidR="00AF514B">
        <w:rPr>
          <w:rFonts w:ascii="Trebuchet MS" w:hAnsi="Trebuchet MS"/>
          <w:sz w:val="24"/>
          <w:szCs w:val="24"/>
        </w:rPr>
        <w:t xml:space="preserve">learning goals, content coverage, and implementation strategies aligning with our overall pedagogy. Schemes of work are then mapped out into Medium-term plans over the full schooling period. Short-term plans are created weekly </w:t>
      </w:r>
      <w:proofErr w:type="gramStart"/>
      <w:r w:rsidR="00AF514B">
        <w:rPr>
          <w:rFonts w:ascii="Trebuchet MS" w:hAnsi="Trebuchet MS"/>
          <w:sz w:val="24"/>
          <w:szCs w:val="24"/>
        </w:rPr>
        <w:t>in order to</w:t>
      </w:r>
      <w:proofErr w:type="gramEnd"/>
      <w:r w:rsidR="00AF514B">
        <w:rPr>
          <w:rFonts w:ascii="Trebuchet MS" w:hAnsi="Trebuchet MS"/>
          <w:sz w:val="24"/>
          <w:szCs w:val="24"/>
        </w:rPr>
        <w:t xml:space="preserve"> adapt and modify curriculum according to need and events of the week. </w:t>
      </w:r>
    </w:p>
    <w:p w14:paraId="4001FC93" w14:textId="77777777" w:rsidR="00DB08AA" w:rsidRDefault="00DB08AA" w:rsidP="009D4DF8">
      <w:pPr>
        <w:jc w:val="both"/>
        <w:rPr>
          <w:rFonts w:ascii="Trebuchet MS" w:hAnsi="Trebuchet MS"/>
          <w:b/>
          <w:sz w:val="24"/>
          <w:szCs w:val="24"/>
        </w:rPr>
      </w:pPr>
    </w:p>
    <w:p w14:paraId="7860858E" w14:textId="6CD2818F" w:rsidR="00BF3F65" w:rsidRDefault="00576B11" w:rsidP="00FB30B2">
      <w:pPr>
        <w:jc w:val="both"/>
        <w:rPr>
          <w:rFonts w:ascii="Trebuchet MS" w:hAnsi="Trebuchet MS"/>
          <w:b/>
          <w:sz w:val="24"/>
          <w:szCs w:val="24"/>
        </w:rPr>
      </w:pPr>
      <w:r w:rsidRPr="00BF3F65">
        <w:rPr>
          <w:rFonts w:ascii="Trebuchet MS" w:hAnsi="Trebuchet MS"/>
          <w:b/>
          <w:sz w:val="24"/>
          <w:szCs w:val="24"/>
        </w:rPr>
        <w:t>Weekly schedule</w:t>
      </w:r>
    </w:p>
    <w:p w14:paraId="6C4125F3" w14:textId="16FA651A" w:rsidR="00FB30B2" w:rsidRPr="00FB30B2" w:rsidRDefault="00FB30B2" w:rsidP="00FB30B2">
      <w:pPr>
        <w:jc w:val="both"/>
        <w:rPr>
          <w:rFonts w:ascii="Trebuchet MS" w:hAnsi="Trebuchet MS"/>
          <w:bCs/>
          <w:sz w:val="24"/>
          <w:szCs w:val="24"/>
        </w:rPr>
      </w:pPr>
      <w:r>
        <w:rPr>
          <w:rFonts w:ascii="Trebuchet MS" w:hAnsi="Trebuchet MS"/>
          <w:bCs/>
          <w:sz w:val="24"/>
          <w:szCs w:val="24"/>
        </w:rPr>
        <w:t xml:space="preserve">Weekly schedules or timetables will look different for every student, according to their needs, school wide themes, and interests. Individual or small groups may have therapy, outside trips, physical activity, or academic learning at any time throughout the school day. There will also be times during the school day for whole group activities including morning and afternoon </w:t>
      </w:r>
      <w:r w:rsidR="007F63C8">
        <w:rPr>
          <w:rFonts w:ascii="Trebuchet MS" w:hAnsi="Trebuchet MS"/>
          <w:bCs/>
          <w:sz w:val="24"/>
          <w:szCs w:val="24"/>
        </w:rPr>
        <w:t>Circle time, although most activities will be in smaller groups, pairs, and 1-1</w:t>
      </w:r>
      <w:r w:rsidR="00B51A55">
        <w:rPr>
          <w:rFonts w:ascii="Trebuchet MS" w:hAnsi="Trebuchet MS"/>
          <w:bCs/>
          <w:sz w:val="24"/>
          <w:szCs w:val="24"/>
        </w:rPr>
        <w:t xml:space="preserve">. </w:t>
      </w:r>
    </w:p>
    <w:p w14:paraId="6A27C38F" w14:textId="67A022D1" w:rsidR="00E924AC" w:rsidRDefault="008C2257" w:rsidP="00C871A4">
      <w:pPr>
        <w:pStyle w:val="Heading1"/>
        <w:rPr>
          <w:rFonts w:ascii="Trebuchet MS" w:hAnsi="Trebuchet MS"/>
          <w:b/>
          <w:bCs/>
          <w:color w:val="auto"/>
          <w:sz w:val="28"/>
          <w:szCs w:val="24"/>
          <w:u w:val="single"/>
        </w:rPr>
      </w:pPr>
      <w:r w:rsidRPr="00BF3F65">
        <w:rPr>
          <w:rFonts w:ascii="Trebuchet MS" w:hAnsi="Trebuchet MS"/>
          <w:b/>
          <w:bCs/>
          <w:color w:val="auto"/>
          <w:sz w:val="28"/>
          <w:szCs w:val="24"/>
          <w:u w:val="single"/>
        </w:rPr>
        <w:t>A</w:t>
      </w:r>
      <w:r w:rsidR="00BF3F65">
        <w:rPr>
          <w:rFonts w:ascii="Trebuchet MS" w:hAnsi="Trebuchet MS"/>
          <w:b/>
          <w:bCs/>
          <w:color w:val="auto"/>
          <w:sz w:val="28"/>
          <w:szCs w:val="24"/>
          <w:u w:val="single"/>
        </w:rPr>
        <w:t>SSESMENT</w:t>
      </w:r>
    </w:p>
    <w:p w14:paraId="021DE050" w14:textId="77777777" w:rsidR="00C871A4" w:rsidRPr="00C871A4" w:rsidRDefault="00C871A4" w:rsidP="00C871A4"/>
    <w:p w14:paraId="52DA60E4" w14:textId="60F4721B" w:rsidR="007B5E81" w:rsidRDefault="007B5E81" w:rsidP="00C8453A">
      <w:pPr>
        <w:jc w:val="both"/>
        <w:rPr>
          <w:rFonts w:ascii="Trebuchet MS" w:hAnsi="Trebuchet MS"/>
          <w:sz w:val="24"/>
          <w:szCs w:val="24"/>
        </w:rPr>
      </w:pPr>
      <w:r>
        <w:rPr>
          <w:rFonts w:ascii="Trebuchet MS" w:hAnsi="Trebuchet MS"/>
          <w:sz w:val="24"/>
          <w:szCs w:val="24"/>
        </w:rPr>
        <w:t xml:space="preserve">Assessment </w:t>
      </w:r>
      <w:r w:rsidR="00A20612">
        <w:rPr>
          <w:rFonts w:ascii="Trebuchet MS" w:hAnsi="Trebuchet MS"/>
          <w:sz w:val="24"/>
          <w:szCs w:val="24"/>
        </w:rPr>
        <w:t>Progress tracking is done depending on the Pathway and Framework</w:t>
      </w:r>
      <w:r w:rsidR="005E073D">
        <w:rPr>
          <w:rFonts w:ascii="Trebuchet MS" w:hAnsi="Trebuchet MS"/>
          <w:sz w:val="24"/>
          <w:szCs w:val="24"/>
        </w:rPr>
        <w:t>.</w:t>
      </w:r>
      <w:r w:rsidR="00765670">
        <w:rPr>
          <w:rFonts w:ascii="Trebuchet MS" w:hAnsi="Trebuchet MS"/>
          <w:sz w:val="24"/>
          <w:szCs w:val="24"/>
        </w:rPr>
        <w:t xml:space="preserve"> </w:t>
      </w:r>
    </w:p>
    <w:p w14:paraId="524103EE" w14:textId="47329131" w:rsidR="00BB6860" w:rsidRDefault="00BB6860" w:rsidP="00C8453A">
      <w:pPr>
        <w:jc w:val="both"/>
        <w:rPr>
          <w:rFonts w:ascii="Trebuchet MS" w:hAnsi="Trebuchet MS"/>
          <w:sz w:val="24"/>
          <w:szCs w:val="24"/>
        </w:rPr>
      </w:pPr>
      <w:r>
        <w:rPr>
          <w:rFonts w:ascii="Trebuchet MS" w:hAnsi="Trebuchet MS"/>
          <w:sz w:val="24"/>
          <w:szCs w:val="24"/>
        </w:rPr>
        <w:t xml:space="preserve">All EHCP </w:t>
      </w:r>
      <w:r w:rsidR="007D776B">
        <w:rPr>
          <w:rFonts w:ascii="Trebuchet MS" w:hAnsi="Trebuchet MS"/>
          <w:sz w:val="24"/>
          <w:szCs w:val="24"/>
        </w:rPr>
        <w:t>targets and outcomes are assessed and recorded</w:t>
      </w:r>
      <w:r w:rsidR="00A75EF5">
        <w:rPr>
          <w:rFonts w:ascii="Trebuchet MS" w:hAnsi="Trebuchet MS"/>
          <w:sz w:val="24"/>
          <w:szCs w:val="24"/>
        </w:rPr>
        <w:t xml:space="preserve"> for all Pupils. These provide the key basis for all Individual Learning</w:t>
      </w:r>
      <w:r w:rsidR="00AB01E3">
        <w:rPr>
          <w:rFonts w:ascii="Trebuchet MS" w:hAnsi="Trebuchet MS"/>
          <w:sz w:val="24"/>
          <w:szCs w:val="24"/>
        </w:rPr>
        <w:t xml:space="preserve"> Plans and support </w:t>
      </w:r>
      <w:r w:rsidR="00096D58">
        <w:rPr>
          <w:rFonts w:ascii="Trebuchet MS" w:hAnsi="Trebuchet MS"/>
          <w:sz w:val="24"/>
          <w:szCs w:val="24"/>
        </w:rPr>
        <w:t xml:space="preserve">offered. </w:t>
      </w:r>
    </w:p>
    <w:p w14:paraId="7253CF3B" w14:textId="77777777" w:rsidR="00C871A4" w:rsidRDefault="00C871A4" w:rsidP="00C8453A">
      <w:pPr>
        <w:jc w:val="both"/>
        <w:rPr>
          <w:rFonts w:ascii="Trebuchet MS" w:hAnsi="Trebuchet MS"/>
          <w:sz w:val="24"/>
          <w:szCs w:val="24"/>
        </w:rPr>
      </w:pPr>
    </w:p>
    <w:p w14:paraId="42D8B565" w14:textId="0EB3C301" w:rsidR="00C871A4" w:rsidRDefault="00C871A4" w:rsidP="00C8453A">
      <w:pPr>
        <w:jc w:val="both"/>
        <w:rPr>
          <w:rFonts w:ascii="Trebuchet MS" w:hAnsi="Trebuchet MS"/>
          <w:sz w:val="24"/>
          <w:szCs w:val="24"/>
        </w:rPr>
      </w:pPr>
      <w:r>
        <w:rPr>
          <w:rFonts w:ascii="Trebuchet MS" w:hAnsi="Trebuchet MS"/>
          <w:b/>
          <w:bCs/>
          <w:sz w:val="24"/>
          <w:szCs w:val="24"/>
        </w:rPr>
        <w:t>Informal ASD Pathway</w:t>
      </w:r>
    </w:p>
    <w:p w14:paraId="1966D915" w14:textId="23147404" w:rsidR="00765670" w:rsidRDefault="00765670" w:rsidP="00C8453A">
      <w:pPr>
        <w:jc w:val="both"/>
        <w:rPr>
          <w:rFonts w:ascii="Trebuchet MS" w:hAnsi="Trebuchet MS"/>
          <w:sz w:val="24"/>
          <w:szCs w:val="24"/>
        </w:rPr>
      </w:pPr>
      <w:r>
        <w:rPr>
          <w:rFonts w:ascii="Trebuchet MS" w:hAnsi="Trebuchet MS"/>
          <w:sz w:val="24"/>
          <w:szCs w:val="24"/>
        </w:rPr>
        <w:t xml:space="preserve">The Informal Pathways for ASD </w:t>
      </w:r>
      <w:r w:rsidR="001322B3">
        <w:rPr>
          <w:rFonts w:ascii="Trebuchet MS" w:hAnsi="Trebuchet MS"/>
          <w:sz w:val="24"/>
          <w:szCs w:val="24"/>
        </w:rPr>
        <w:t>will be assessed on the criteria based on the Areas of Development outlined. Observation</w:t>
      </w:r>
      <w:r w:rsidR="00E2164A">
        <w:rPr>
          <w:rFonts w:ascii="Trebuchet MS" w:hAnsi="Trebuchet MS"/>
          <w:sz w:val="24"/>
          <w:szCs w:val="24"/>
        </w:rPr>
        <w:t xml:space="preserve">s are taken and </w:t>
      </w:r>
      <w:r w:rsidR="00B87ECC">
        <w:rPr>
          <w:rFonts w:ascii="Trebuchet MS" w:hAnsi="Trebuchet MS"/>
          <w:sz w:val="24"/>
          <w:szCs w:val="24"/>
        </w:rPr>
        <w:t xml:space="preserve">matched to statements under Stages 1 to 6. </w:t>
      </w:r>
    </w:p>
    <w:tbl>
      <w:tblPr>
        <w:tblStyle w:val="TableGrid"/>
        <w:tblW w:w="0" w:type="auto"/>
        <w:tblLook w:val="04A0" w:firstRow="1" w:lastRow="0" w:firstColumn="1" w:lastColumn="0" w:noHBand="0" w:noVBand="1"/>
      </w:tblPr>
      <w:tblGrid>
        <w:gridCol w:w="2499"/>
        <w:gridCol w:w="3739"/>
        <w:gridCol w:w="2609"/>
      </w:tblGrid>
      <w:tr w:rsidR="00EA2CBD" w:rsidRPr="00275F7C" w14:paraId="2DD063E3" w14:textId="66A104E6" w:rsidTr="00A93C1B">
        <w:trPr>
          <w:trHeight w:val="307"/>
        </w:trPr>
        <w:tc>
          <w:tcPr>
            <w:tcW w:w="8847" w:type="dxa"/>
            <w:gridSpan w:val="3"/>
            <w:shd w:val="clear" w:color="auto" w:fill="4EA72E" w:themeFill="accent6"/>
            <w:vAlign w:val="center"/>
          </w:tcPr>
          <w:p w14:paraId="4A45C971" w14:textId="02CD9B19" w:rsidR="00EA2CBD" w:rsidRPr="00275F7C" w:rsidRDefault="00EA2CBD" w:rsidP="00633384">
            <w:pPr>
              <w:jc w:val="center"/>
              <w:rPr>
                <w:rFonts w:ascii="Trebuchet MS" w:eastAsiaTheme="majorEastAsia" w:hAnsi="Trebuchet MS" w:cstheme="majorBidi"/>
                <w:b/>
                <w:bCs/>
                <w:sz w:val="28"/>
                <w:szCs w:val="28"/>
              </w:rPr>
            </w:pPr>
            <w:r w:rsidRPr="00275F7C">
              <w:rPr>
                <w:rFonts w:ascii="Trebuchet MS" w:eastAsiaTheme="majorEastAsia" w:hAnsi="Trebuchet MS" w:cstheme="majorBidi"/>
                <w:b/>
                <w:bCs/>
                <w:sz w:val="28"/>
                <w:szCs w:val="28"/>
              </w:rPr>
              <w:t>Sapphire</w:t>
            </w:r>
            <w:r>
              <w:rPr>
                <w:rFonts w:ascii="Trebuchet MS" w:eastAsiaTheme="majorEastAsia" w:hAnsi="Trebuchet MS" w:cstheme="majorBidi"/>
                <w:b/>
                <w:bCs/>
                <w:sz w:val="28"/>
                <w:szCs w:val="28"/>
              </w:rPr>
              <w:t xml:space="preserve"> and Emerald</w:t>
            </w:r>
          </w:p>
        </w:tc>
      </w:tr>
      <w:tr w:rsidR="00BF5E12" w:rsidRPr="00662349" w14:paraId="4F782B31" w14:textId="1B675438" w:rsidTr="00AE7116">
        <w:trPr>
          <w:trHeight w:val="513"/>
        </w:trPr>
        <w:tc>
          <w:tcPr>
            <w:tcW w:w="2499" w:type="dxa"/>
            <w:vAlign w:val="center"/>
          </w:tcPr>
          <w:p w14:paraId="2E94D72E" w14:textId="77777777" w:rsidR="00A848A7" w:rsidRPr="00662349" w:rsidRDefault="00A848A7" w:rsidP="00633384">
            <w:pPr>
              <w:jc w:val="center"/>
              <w:rPr>
                <w:rFonts w:ascii="Trebuchet MS" w:eastAsiaTheme="majorEastAsia" w:hAnsi="Trebuchet MS" w:cstheme="majorBidi"/>
                <w:b/>
                <w:bCs/>
                <w:sz w:val="24"/>
                <w:szCs w:val="24"/>
              </w:rPr>
            </w:pPr>
            <w:r>
              <w:rPr>
                <w:rFonts w:ascii="Trebuchet MS" w:eastAsiaTheme="majorEastAsia" w:hAnsi="Trebuchet MS" w:cstheme="majorBidi"/>
                <w:b/>
                <w:bCs/>
                <w:sz w:val="24"/>
                <w:szCs w:val="24"/>
              </w:rPr>
              <w:t>Area of Development</w:t>
            </w:r>
          </w:p>
        </w:tc>
        <w:tc>
          <w:tcPr>
            <w:tcW w:w="3739" w:type="dxa"/>
          </w:tcPr>
          <w:p w14:paraId="12C666F4" w14:textId="7041714B" w:rsidR="00A848A7" w:rsidRDefault="00AC08B0" w:rsidP="00633384">
            <w:pPr>
              <w:jc w:val="center"/>
              <w:rPr>
                <w:rFonts w:ascii="Trebuchet MS" w:eastAsiaTheme="majorEastAsia" w:hAnsi="Trebuchet MS" w:cstheme="majorBidi"/>
                <w:b/>
                <w:bCs/>
                <w:sz w:val="24"/>
                <w:szCs w:val="24"/>
              </w:rPr>
            </w:pPr>
            <w:r>
              <w:rPr>
                <w:rFonts w:ascii="Trebuchet MS" w:eastAsiaTheme="majorEastAsia" w:hAnsi="Trebuchet MS" w:cstheme="majorBidi"/>
                <w:b/>
                <w:bCs/>
                <w:sz w:val="24"/>
                <w:szCs w:val="24"/>
              </w:rPr>
              <w:t>Assessed Areas</w:t>
            </w:r>
          </w:p>
        </w:tc>
        <w:tc>
          <w:tcPr>
            <w:tcW w:w="2609" w:type="dxa"/>
            <w:tcBorders>
              <w:top w:val="nil"/>
              <w:bottom w:val="nil"/>
              <w:right w:val="double" w:sz="6" w:space="0" w:color="auto"/>
            </w:tcBorders>
          </w:tcPr>
          <w:p w14:paraId="6616B36B" w14:textId="790CD4DF" w:rsidR="00BF5E12" w:rsidRPr="00662349" w:rsidRDefault="00F52B3A">
            <w:r>
              <w:rPr>
                <w:rFonts w:ascii="Trebuchet MS" w:eastAsiaTheme="majorEastAsia" w:hAnsi="Trebuchet MS" w:cstheme="majorBidi"/>
                <w:b/>
                <w:bCs/>
                <w:sz w:val="24"/>
                <w:szCs w:val="24"/>
              </w:rPr>
              <w:t>Stages (assessed with statements)</w:t>
            </w:r>
          </w:p>
        </w:tc>
      </w:tr>
      <w:tr w:rsidR="00A848A7" w:rsidRPr="00662349" w14:paraId="0F45F9EE" w14:textId="118FAEB1" w:rsidTr="00AE7116">
        <w:trPr>
          <w:trHeight w:val="357"/>
        </w:trPr>
        <w:tc>
          <w:tcPr>
            <w:tcW w:w="2499" w:type="dxa"/>
            <w:vMerge w:val="restart"/>
            <w:vAlign w:val="center"/>
          </w:tcPr>
          <w:p w14:paraId="501DDD9A" w14:textId="4B92D483" w:rsidR="00A848A7" w:rsidRPr="00662349" w:rsidRDefault="00A848A7" w:rsidP="00633384">
            <w:pPr>
              <w:rPr>
                <w:rFonts w:ascii="Trebuchet MS" w:eastAsiaTheme="majorEastAsia" w:hAnsi="Trebuchet MS" w:cstheme="majorBidi"/>
              </w:rPr>
            </w:pPr>
            <w:r w:rsidRPr="00765D2C">
              <w:rPr>
                <w:rFonts w:ascii="Trebuchet MS" w:eastAsiaTheme="majorEastAsia" w:hAnsi="Trebuchet MS" w:cstheme="majorBidi"/>
              </w:rPr>
              <w:t>Personal, Social and Emotional Development</w:t>
            </w:r>
          </w:p>
        </w:tc>
        <w:tc>
          <w:tcPr>
            <w:tcW w:w="3739" w:type="dxa"/>
            <w:vAlign w:val="center"/>
          </w:tcPr>
          <w:p w14:paraId="24CB3EE1" w14:textId="77777777" w:rsidR="00A848A7" w:rsidRDefault="00A848A7" w:rsidP="00633384">
            <w:pPr>
              <w:rPr>
                <w:rFonts w:ascii="Trebuchet MS" w:eastAsiaTheme="majorEastAsia" w:hAnsi="Trebuchet MS" w:cstheme="majorBidi"/>
              </w:rPr>
            </w:pPr>
            <w:r w:rsidRPr="00EE7B08">
              <w:rPr>
                <w:rFonts w:ascii="Trebuchet MS" w:eastAsiaTheme="majorEastAsia" w:hAnsi="Trebuchet MS" w:cstheme="majorBidi"/>
              </w:rPr>
              <w:t>Making Relationships</w:t>
            </w:r>
          </w:p>
          <w:p w14:paraId="1380A1E3" w14:textId="2E4D4E80" w:rsidR="00A848A7" w:rsidRPr="00662349" w:rsidRDefault="00A848A7" w:rsidP="005001CF">
            <w:pPr>
              <w:rPr>
                <w:rFonts w:ascii="Trebuchet MS" w:eastAsiaTheme="majorEastAsia" w:hAnsi="Trebuchet MS" w:cstheme="majorBidi"/>
              </w:rPr>
            </w:pPr>
          </w:p>
        </w:tc>
        <w:tc>
          <w:tcPr>
            <w:tcW w:w="2609" w:type="dxa"/>
          </w:tcPr>
          <w:p w14:paraId="502D7D56" w14:textId="5E00FEFF" w:rsidR="00A848A7" w:rsidRPr="00EE7B08" w:rsidRDefault="00F52B3A" w:rsidP="00633384">
            <w:pPr>
              <w:rPr>
                <w:rFonts w:ascii="Trebuchet MS" w:eastAsiaTheme="majorEastAsia" w:hAnsi="Trebuchet MS" w:cstheme="majorBidi"/>
              </w:rPr>
            </w:pPr>
            <w:r>
              <w:rPr>
                <w:rFonts w:ascii="Trebuchet MS" w:eastAsiaTheme="majorEastAsia" w:hAnsi="Trebuchet MS" w:cstheme="majorBidi"/>
              </w:rPr>
              <w:t>1 -</w:t>
            </w:r>
            <w:r w:rsidR="00643E06">
              <w:rPr>
                <w:rFonts w:ascii="Trebuchet MS" w:eastAsiaTheme="majorEastAsia" w:hAnsi="Trebuchet MS" w:cstheme="majorBidi"/>
              </w:rPr>
              <w:t xml:space="preserve"> </w:t>
            </w:r>
            <w:r>
              <w:rPr>
                <w:rFonts w:ascii="Trebuchet MS" w:eastAsiaTheme="majorEastAsia" w:hAnsi="Trebuchet MS" w:cstheme="majorBidi"/>
              </w:rPr>
              <w:t>6</w:t>
            </w:r>
          </w:p>
        </w:tc>
      </w:tr>
      <w:tr w:rsidR="00643E06" w:rsidRPr="00662349" w14:paraId="7884BBD5" w14:textId="305D9757" w:rsidTr="00AE7116">
        <w:trPr>
          <w:trHeight w:val="930"/>
        </w:trPr>
        <w:tc>
          <w:tcPr>
            <w:tcW w:w="2499" w:type="dxa"/>
            <w:vMerge/>
            <w:vAlign w:val="center"/>
          </w:tcPr>
          <w:p w14:paraId="68F82C5A" w14:textId="77777777" w:rsidR="00643E06" w:rsidRPr="00765D2C" w:rsidRDefault="00643E06" w:rsidP="00643E06">
            <w:pPr>
              <w:rPr>
                <w:rFonts w:ascii="Trebuchet MS" w:eastAsiaTheme="majorEastAsia" w:hAnsi="Trebuchet MS" w:cstheme="majorBidi"/>
              </w:rPr>
            </w:pPr>
          </w:p>
        </w:tc>
        <w:tc>
          <w:tcPr>
            <w:tcW w:w="3739" w:type="dxa"/>
            <w:vAlign w:val="center"/>
          </w:tcPr>
          <w:p w14:paraId="13CA56CF" w14:textId="6433E674" w:rsidR="00643E06" w:rsidRPr="00EE7B08" w:rsidRDefault="00643E06" w:rsidP="00643E06">
            <w:pPr>
              <w:rPr>
                <w:rFonts w:ascii="Trebuchet MS" w:eastAsiaTheme="majorEastAsia" w:hAnsi="Trebuchet MS" w:cstheme="majorBidi"/>
              </w:rPr>
            </w:pPr>
            <w:r w:rsidRPr="00754C8B">
              <w:rPr>
                <w:rFonts w:ascii="Trebuchet MS" w:eastAsiaTheme="majorEastAsia" w:hAnsi="Trebuchet MS" w:cstheme="majorBidi"/>
              </w:rPr>
              <w:t>Self-confidence and Self- awareness</w:t>
            </w:r>
          </w:p>
        </w:tc>
        <w:tc>
          <w:tcPr>
            <w:tcW w:w="2609" w:type="dxa"/>
          </w:tcPr>
          <w:p w14:paraId="1183A6B2" w14:textId="3F841952" w:rsidR="00643E06" w:rsidRPr="00754C8B"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56D69462" w14:textId="54FFB38D" w:rsidTr="00AE7116">
        <w:trPr>
          <w:trHeight w:val="355"/>
        </w:trPr>
        <w:tc>
          <w:tcPr>
            <w:tcW w:w="2499" w:type="dxa"/>
            <w:vMerge/>
            <w:vAlign w:val="center"/>
          </w:tcPr>
          <w:p w14:paraId="6880608A" w14:textId="77777777" w:rsidR="00643E06" w:rsidRPr="00765D2C" w:rsidRDefault="00643E06" w:rsidP="00643E06">
            <w:pPr>
              <w:rPr>
                <w:rFonts w:ascii="Trebuchet MS" w:eastAsiaTheme="majorEastAsia" w:hAnsi="Trebuchet MS" w:cstheme="majorBidi"/>
              </w:rPr>
            </w:pPr>
          </w:p>
        </w:tc>
        <w:tc>
          <w:tcPr>
            <w:tcW w:w="3739" w:type="dxa"/>
            <w:vAlign w:val="center"/>
          </w:tcPr>
          <w:p w14:paraId="20046B45" w14:textId="2B83692A" w:rsidR="00643E06" w:rsidRPr="00EE7B08" w:rsidRDefault="00643E06" w:rsidP="00643E06">
            <w:pPr>
              <w:rPr>
                <w:rFonts w:ascii="Trebuchet MS" w:eastAsiaTheme="majorEastAsia" w:hAnsi="Trebuchet MS" w:cstheme="majorBidi"/>
              </w:rPr>
            </w:pPr>
            <w:r w:rsidRPr="009C1AF9">
              <w:rPr>
                <w:rFonts w:ascii="Trebuchet MS" w:eastAsiaTheme="majorEastAsia" w:hAnsi="Trebuchet MS" w:cstheme="majorBidi"/>
              </w:rPr>
              <w:t>Managing Feelings and Behaviour</w:t>
            </w:r>
          </w:p>
        </w:tc>
        <w:tc>
          <w:tcPr>
            <w:tcW w:w="2609" w:type="dxa"/>
          </w:tcPr>
          <w:p w14:paraId="70980ECC" w14:textId="49CC3CD3" w:rsidR="00643E06" w:rsidRPr="009C1AF9"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7C8B2F8D" w14:textId="6E9F0861" w:rsidTr="00AE7116">
        <w:trPr>
          <w:trHeight w:val="398"/>
        </w:trPr>
        <w:tc>
          <w:tcPr>
            <w:tcW w:w="2499" w:type="dxa"/>
            <w:vMerge w:val="restart"/>
            <w:vAlign w:val="center"/>
          </w:tcPr>
          <w:p w14:paraId="0A91D50A" w14:textId="77777777" w:rsidR="00643E06" w:rsidRPr="00662349" w:rsidRDefault="00643E06" w:rsidP="00643E06">
            <w:pPr>
              <w:rPr>
                <w:rFonts w:ascii="Trebuchet MS" w:eastAsiaTheme="majorEastAsia" w:hAnsi="Trebuchet MS" w:cstheme="majorBidi"/>
              </w:rPr>
            </w:pPr>
            <w:r>
              <w:rPr>
                <w:rFonts w:ascii="Trebuchet MS" w:eastAsiaTheme="majorEastAsia" w:hAnsi="Trebuchet MS" w:cstheme="majorBidi"/>
              </w:rPr>
              <w:t>Communication and Language</w:t>
            </w:r>
          </w:p>
        </w:tc>
        <w:tc>
          <w:tcPr>
            <w:tcW w:w="3739" w:type="dxa"/>
            <w:vAlign w:val="center"/>
          </w:tcPr>
          <w:p w14:paraId="17A68F3E" w14:textId="77777777" w:rsidR="00643E06" w:rsidRDefault="00643E06" w:rsidP="00643E06">
            <w:pPr>
              <w:rPr>
                <w:rFonts w:ascii="Trebuchet MS" w:eastAsiaTheme="majorEastAsia" w:hAnsi="Trebuchet MS" w:cstheme="majorBidi"/>
              </w:rPr>
            </w:pPr>
            <w:r w:rsidRPr="00C54263">
              <w:rPr>
                <w:rFonts w:ascii="Trebuchet MS" w:eastAsiaTheme="majorEastAsia" w:hAnsi="Trebuchet MS" w:cstheme="majorBidi"/>
              </w:rPr>
              <w:t>Listening and Attention</w:t>
            </w:r>
          </w:p>
          <w:p w14:paraId="6FFA9FF6" w14:textId="221C4ABA" w:rsidR="00643E06" w:rsidRPr="00662349" w:rsidRDefault="00643E06" w:rsidP="00643E06">
            <w:pPr>
              <w:rPr>
                <w:rFonts w:ascii="Trebuchet MS" w:eastAsiaTheme="majorEastAsia" w:hAnsi="Trebuchet MS" w:cstheme="majorBidi"/>
              </w:rPr>
            </w:pPr>
          </w:p>
        </w:tc>
        <w:tc>
          <w:tcPr>
            <w:tcW w:w="2609" w:type="dxa"/>
          </w:tcPr>
          <w:p w14:paraId="6611727D" w14:textId="3B4642EB" w:rsidR="00643E06" w:rsidRPr="00C54263"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4F95E476" w14:textId="5DBA8789" w:rsidTr="00AE7116">
        <w:trPr>
          <w:trHeight w:val="397"/>
        </w:trPr>
        <w:tc>
          <w:tcPr>
            <w:tcW w:w="2499" w:type="dxa"/>
            <w:vMerge/>
            <w:vAlign w:val="center"/>
          </w:tcPr>
          <w:p w14:paraId="01C9D4A7" w14:textId="77777777" w:rsidR="00643E06" w:rsidRDefault="00643E06" w:rsidP="00643E06">
            <w:pPr>
              <w:rPr>
                <w:rFonts w:ascii="Trebuchet MS" w:eastAsiaTheme="majorEastAsia" w:hAnsi="Trebuchet MS" w:cstheme="majorBidi"/>
              </w:rPr>
            </w:pPr>
          </w:p>
        </w:tc>
        <w:tc>
          <w:tcPr>
            <w:tcW w:w="3739" w:type="dxa"/>
            <w:vAlign w:val="center"/>
          </w:tcPr>
          <w:p w14:paraId="03E54400" w14:textId="77777777" w:rsidR="00643E06" w:rsidRDefault="00643E06" w:rsidP="00643E06">
            <w:pPr>
              <w:rPr>
                <w:rFonts w:ascii="Trebuchet MS" w:eastAsiaTheme="majorEastAsia" w:hAnsi="Trebuchet MS" w:cstheme="majorBidi"/>
              </w:rPr>
            </w:pPr>
            <w:r>
              <w:rPr>
                <w:rFonts w:ascii="Trebuchet MS" w:eastAsiaTheme="majorEastAsia" w:hAnsi="Trebuchet MS" w:cstheme="majorBidi"/>
              </w:rPr>
              <w:t xml:space="preserve">Understanding </w:t>
            </w:r>
          </w:p>
          <w:p w14:paraId="36EFC4BD" w14:textId="77777777" w:rsidR="00643E06" w:rsidRPr="00C54263" w:rsidRDefault="00643E06" w:rsidP="00643E06">
            <w:pPr>
              <w:rPr>
                <w:rFonts w:ascii="Trebuchet MS" w:eastAsiaTheme="majorEastAsia" w:hAnsi="Trebuchet MS" w:cstheme="majorBidi"/>
              </w:rPr>
            </w:pPr>
          </w:p>
        </w:tc>
        <w:tc>
          <w:tcPr>
            <w:tcW w:w="2609" w:type="dxa"/>
          </w:tcPr>
          <w:p w14:paraId="57EE7A52" w14:textId="11820A2A"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598FD6B0" w14:textId="02D08FC2" w:rsidTr="00AE7116">
        <w:trPr>
          <w:trHeight w:val="397"/>
        </w:trPr>
        <w:tc>
          <w:tcPr>
            <w:tcW w:w="2499" w:type="dxa"/>
            <w:vMerge/>
            <w:vAlign w:val="center"/>
          </w:tcPr>
          <w:p w14:paraId="446A72E3" w14:textId="77777777" w:rsidR="00643E06" w:rsidRDefault="00643E06" w:rsidP="00643E06">
            <w:pPr>
              <w:rPr>
                <w:rFonts w:ascii="Trebuchet MS" w:eastAsiaTheme="majorEastAsia" w:hAnsi="Trebuchet MS" w:cstheme="majorBidi"/>
              </w:rPr>
            </w:pPr>
          </w:p>
        </w:tc>
        <w:tc>
          <w:tcPr>
            <w:tcW w:w="3739" w:type="dxa"/>
            <w:vAlign w:val="center"/>
          </w:tcPr>
          <w:p w14:paraId="42C63725" w14:textId="2A76CF94" w:rsidR="00643E06" w:rsidRPr="00C54263" w:rsidRDefault="00643E06" w:rsidP="00643E06">
            <w:pPr>
              <w:rPr>
                <w:rFonts w:ascii="Trebuchet MS" w:eastAsiaTheme="majorEastAsia" w:hAnsi="Trebuchet MS" w:cstheme="majorBidi"/>
              </w:rPr>
            </w:pPr>
            <w:r>
              <w:rPr>
                <w:rFonts w:ascii="Trebuchet MS" w:eastAsiaTheme="majorEastAsia" w:hAnsi="Trebuchet MS" w:cstheme="majorBidi"/>
              </w:rPr>
              <w:t>Speaking/SALT</w:t>
            </w:r>
          </w:p>
        </w:tc>
        <w:tc>
          <w:tcPr>
            <w:tcW w:w="2609" w:type="dxa"/>
          </w:tcPr>
          <w:p w14:paraId="1627B296" w14:textId="44CCAA1A"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101AE07F" w14:textId="19AA4F6E" w:rsidTr="00AE7116">
        <w:trPr>
          <w:trHeight w:val="597"/>
        </w:trPr>
        <w:tc>
          <w:tcPr>
            <w:tcW w:w="2499" w:type="dxa"/>
            <w:vMerge w:val="restart"/>
            <w:vAlign w:val="center"/>
          </w:tcPr>
          <w:p w14:paraId="02AC3122" w14:textId="77777777" w:rsidR="00643E06" w:rsidRPr="00662349" w:rsidRDefault="00643E06" w:rsidP="00643E06">
            <w:pPr>
              <w:rPr>
                <w:rFonts w:ascii="Trebuchet MS" w:eastAsiaTheme="majorEastAsia" w:hAnsi="Trebuchet MS" w:cstheme="majorBidi"/>
              </w:rPr>
            </w:pPr>
            <w:r>
              <w:rPr>
                <w:rFonts w:ascii="Trebuchet MS" w:eastAsiaTheme="majorEastAsia" w:hAnsi="Trebuchet MS" w:cstheme="majorBidi"/>
              </w:rPr>
              <w:t>Physical Development</w:t>
            </w:r>
          </w:p>
        </w:tc>
        <w:tc>
          <w:tcPr>
            <w:tcW w:w="3739" w:type="dxa"/>
            <w:vAlign w:val="center"/>
          </w:tcPr>
          <w:p w14:paraId="22E59109" w14:textId="77777777" w:rsidR="00643E06" w:rsidRDefault="00643E06" w:rsidP="00643E06">
            <w:pPr>
              <w:rPr>
                <w:rFonts w:ascii="Trebuchet MS" w:eastAsiaTheme="majorEastAsia" w:hAnsi="Trebuchet MS" w:cstheme="majorBidi"/>
              </w:rPr>
            </w:pPr>
            <w:r>
              <w:rPr>
                <w:rFonts w:ascii="Trebuchet MS" w:eastAsiaTheme="majorEastAsia" w:hAnsi="Trebuchet MS" w:cstheme="majorBidi"/>
              </w:rPr>
              <w:t>Moving and Handling/OT</w:t>
            </w:r>
          </w:p>
          <w:p w14:paraId="5BF9DC23" w14:textId="214961F4" w:rsidR="00643E06" w:rsidRPr="00662349" w:rsidRDefault="00643E06" w:rsidP="00643E06">
            <w:pPr>
              <w:rPr>
                <w:rFonts w:ascii="Trebuchet MS" w:eastAsiaTheme="majorEastAsia" w:hAnsi="Trebuchet MS" w:cstheme="majorBidi"/>
              </w:rPr>
            </w:pPr>
          </w:p>
        </w:tc>
        <w:tc>
          <w:tcPr>
            <w:tcW w:w="2609" w:type="dxa"/>
          </w:tcPr>
          <w:p w14:paraId="35B5F3F9" w14:textId="7AA66DCD"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2A12311F" w14:textId="61B3773C" w:rsidTr="00AE7116">
        <w:trPr>
          <w:trHeight w:val="597"/>
        </w:trPr>
        <w:tc>
          <w:tcPr>
            <w:tcW w:w="2499" w:type="dxa"/>
            <w:vMerge/>
            <w:vAlign w:val="center"/>
          </w:tcPr>
          <w:p w14:paraId="3B25CFD5" w14:textId="77777777" w:rsidR="00643E06" w:rsidRDefault="00643E06" w:rsidP="00643E06">
            <w:pPr>
              <w:rPr>
                <w:rFonts w:ascii="Trebuchet MS" w:eastAsiaTheme="majorEastAsia" w:hAnsi="Trebuchet MS" w:cstheme="majorBidi"/>
              </w:rPr>
            </w:pPr>
          </w:p>
        </w:tc>
        <w:tc>
          <w:tcPr>
            <w:tcW w:w="3739" w:type="dxa"/>
            <w:vAlign w:val="center"/>
          </w:tcPr>
          <w:p w14:paraId="34A2F6DF" w14:textId="3808DCA9" w:rsidR="00643E06" w:rsidRDefault="00643E06" w:rsidP="00643E06">
            <w:pPr>
              <w:rPr>
                <w:rFonts w:ascii="Trebuchet MS" w:eastAsiaTheme="majorEastAsia" w:hAnsi="Trebuchet MS" w:cstheme="majorBidi"/>
              </w:rPr>
            </w:pPr>
            <w:r>
              <w:rPr>
                <w:rFonts w:ascii="Trebuchet MS" w:eastAsiaTheme="majorEastAsia" w:hAnsi="Trebuchet MS" w:cstheme="majorBidi"/>
              </w:rPr>
              <w:t>Health and Self-care</w:t>
            </w:r>
          </w:p>
        </w:tc>
        <w:tc>
          <w:tcPr>
            <w:tcW w:w="2609" w:type="dxa"/>
          </w:tcPr>
          <w:p w14:paraId="3CF2187B" w14:textId="5DCF40D1"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31B089C7" w14:textId="2710609A" w:rsidTr="00AE7116">
        <w:trPr>
          <w:trHeight w:val="475"/>
        </w:trPr>
        <w:tc>
          <w:tcPr>
            <w:tcW w:w="2499" w:type="dxa"/>
            <w:vMerge w:val="restart"/>
            <w:vAlign w:val="center"/>
          </w:tcPr>
          <w:p w14:paraId="72232114" w14:textId="77777777" w:rsidR="00643E06" w:rsidRPr="00662349" w:rsidRDefault="00643E06" w:rsidP="00643E06">
            <w:pPr>
              <w:rPr>
                <w:rFonts w:ascii="Trebuchet MS" w:eastAsiaTheme="majorEastAsia" w:hAnsi="Trebuchet MS" w:cstheme="majorBidi"/>
              </w:rPr>
            </w:pPr>
            <w:r>
              <w:rPr>
                <w:rFonts w:ascii="Trebuchet MS" w:eastAsiaTheme="majorEastAsia" w:hAnsi="Trebuchet MS" w:cstheme="majorBidi"/>
              </w:rPr>
              <w:t>Literacy</w:t>
            </w:r>
          </w:p>
        </w:tc>
        <w:tc>
          <w:tcPr>
            <w:tcW w:w="3739" w:type="dxa"/>
            <w:vAlign w:val="center"/>
          </w:tcPr>
          <w:p w14:paraId="48B8FE44" w14:textId="4352DB72" w:rsidR="00643E06" w:rsidRDefault="00643E06" w:rsidP="00643E06">
            <w:pPr>
              <w:rPr>
                <w:rFonts w:ascii="Trebuchet MS" w:eastAsiaTheme="majorEastAsia" w:hAnsi="Trebuchet MS" w:cstheme="majorBidi"/>
              </w:rPr>
            </w:pPr>
            <w:r>
              <w:rPr>
                <w:rFonts w:ascii="Trebuchet MS" w:eastAsiaTheme="majorEastAsia" w:hAnsi="Trebuchet MS" w:cstheme="majorBidi"/>
              </w:rPr>
              <w:t xml:space="preserve">(Pre-)Reading </w:t>
            </w:r>
          </w:p>
          <w:p w14:paraId="7BFF563C" w14:textId="29B786C4" w:rsidR="00643E06" w:rsidRPr="00662349" w:rsidRDefault="00643E06" w:rsidP="00643E06">
            <w:pPr>
              <w:rPr>
                <w:rFonts w:ascii="Trebuchet MS" w:eastAsiaTheme="majorEastAsia" w:hAnsi="Trebuchet MS" w:cstheme="majorBidi"/>
              </w:rPr>
            </w:pPr>
          </w:p>
        </w:tc>
        <w:tc>
          <w:tcPr>
            <w:tcW w:w="2609" w:type="dxa"/>
          </w:tcPr>
          <w:p w14:paraId="3A56B98E" w14:textId="72F668C4"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375EF86C" w14:textId="58D2B1C7" w:rsidTr="00AE7116">
        <w:trPr>
          <w:trHeight w:val="475"/>
        </w:trPr>
        <w:tc>
          <w:tcPr>
            <w:tcW w:w="2499" w:type="dxa"/>
            <w:vMerge/>
            <w:vAlign w:val="center"/>
          </w:tcPr>
          <w:p w14:paraId="39E92908" w14:textId="77777777" w:rsidR="00643E06" w:rsidRDefault="00643E06" w:rsidP="00643E06">
            <w:pPr>
              <w:rPr>
                <w:rFonts w:ascii="Trebuchet MS" w:eastAsiaTheme="majorEastAsia" w:hAnsi="Trebuchet MS" w:cstheme="majorBidi"/>
              </w:rPr>
            </w:pPr>
          </w:p>
        </w:tc>
        <w:tc>
          <w:tcPr>
            <w:tcW w:w="3739" w:type="dxa"/>
            <w:vAlign w:val="center"/>
          </w:tcPr>
          <w:p w14:paraId="40D7DE90" w14:textId="302E9266" w:rsidR="00643E06" w:rsidRDefault="00643E06" w:rsidP="00643E06">
            <w:pPr>
              <w:rPr>
                <w:rFonts w:ascii="Trebuchet MS" w:eastAsiaTheme="majorEastAsia" w:hAnsi="Trebuchet MS" w:cstheme="majorBidi"/>
              </w:rPr>
            </w:pPr>
            <w:r>
              <w:rPr>
                <w:rFonts w:ascii="Trebuchet MS" w:eastAsiaTheme="majorEastAsia" w:hAnsi="Trebuchet MS" w:cstheme="majorBidi"/>
              </w:rPr>
              <w:t>(Pre-)Writing</w:t>
            </w:r>
          </w:p>
        </w:tc>
        <w:tc>
          <w:tcPr>
            <w:tcW w:w="2609" w:type="dxa"/>
          </w:tcPr>
          <w:p w14:paraId="25FB092B" w14:textId="721E150C"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5E285621" w14:textId="5787B4A8" w:rsidTr="00AE7116">
        <w:trPr>
          <w:trHeight w:val="475"/>
        </w:trPr>
        <w:tc>
          <w:tcPr>
            <w:tcW w:w="2499" w:type="dxa"/>
            <w:vMerge w:val="restart"/>
            <w:vAlign w:val="center"/>
          </w:tcPr>
          <w:p w14:paraId="5CA26CEF" w14:textId="77777777" w:rsidR="00643E06" w:rsidRPr="00662349" w:rsidRDefault="00643E06" w:rsidP="00643E06">
            <w:pPr>
              <w:rPr>
                <w:rFonts w:ascii="Trebuchet MS" w:eastAsiaTheme="majorEastAsia" w:hAnsi="Trebuchet MS" w:cstheme="majorBidi"/>
              </w:rPr>
            </w:pPr>
            <w:r>
              <w:rPr>
                <w:rFonts w:ascii="Trebuchet MS" w:eastAsiaTheme="majorEastAsia" w:hAnsi="Trebuchet MS" w:cstheme="majorBidi"/>
              </w:rPr>
              <w:t>Mathematics</w:t>
            </w:r>
          </w:p>
        </w:tc>
        <w:tc>
          <w:tcPr>
            <w:tcW w:w="3739" w:type="dxa"/>
            <w:vAlign w:val="center"/>
          </w:tcPr>
          <w:p w14:paraId="5E39FE44" w14:textId="77777777" w:rsidR="00643E06" w:rsidRDefault="00643E06" w:rsidP="00643E06">
            <w:pPr>
              <w:rPr>
                <w:rFonts w:ascii="Trebuchet MS" w:eastAsiaTheme="majorEastAsia" w:hAnsi="Trebuchet MS" w:cstheme="majorBidi"/>
              </w:rPr>
            </w:pPr>
            <w:r>
              <w:rPr>
                <w:rFonts w:ascii="Trebuchet MS" w:eastAsiaTheme="majorEastAsia" w:hAnsi="Trebuchet MS" w:cstheme="majorBidi"/>
              </w:rPr>
              <w:t>Pre-Numbers</w:t>
            </w:r>
          </w:p>
          <w:p w14:paraId="71DC50B0" w14:textId="024E8654" w:rsidR="00643E06" w:rsidRPr="00662349" w:rsidRDefault="00643E06" w:rsidP="00643E06">
            <w:pPr>
              <w:rPr>
                <w:rFonts w:ascii="Trebuchet MS" w:eastAsiaTheme="majorEastAsia" w:hAnsi="Trebuchet MS" w:cstheme="majorBidi"/>
              </w:rPr>
            </w:pPr>
          </w:p>
        </w:tc>
        <w:tc>
          <w:tcPr>
            <w:tcW w:w="2609" w:type="dxa"/>
          </w:tcPr>
          <w:p w14:paraId="0C2A6A6D" w14:textId="071A524B"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2C2A4979" w14:textId="2C82A8BE" w:rsidTr="00AE7116">
        <w:trPr>
          <w:trHeight w:val="475"/>
        </w:trPr>
        <w:tc>
          <w:tcPr>
            <w:tcW w:w="2499" w:type="dxa"/>
            <w:vMerge/>
            <w:vAlign w:val="center"/>
          </w:tcPr>
          <w:p w14:paraId="369A71B1" w14:textId="77777777" w:rsidR="00643E06" w:rsidRDefault="00643E06" w:rsidP="00643E06">
            <w:pPr>
              <w:rPr>
                <w:rFonts w:ascii="Trebuchet MS" w:eastAsiaTheme="majorEastAsia" w:hAnsi="Trebuchet MS" w:cstheme="majorBidi"/>
              </w:rPr>
            </w:pPr>
          </w:p>
        </w:tc>
        <w:tc>
          <w:tcPr>
            <w:tcW w:w="3739" w:type="dxa"/>
            <w:vAlign w:val="center"/>
          </w:tcPr>
          <w:p w14:paraId="5E0871A2" w14:textId="4F50FC88" w:rsidR="00643E06" w:rsidRDefault="00643E06" w:rsidP="00643E06">
            <w:pPr>
              <w:rPr>
                <w:rFonts w:ascii="Trebuchet MS" w:eastAsiaTheme="majorEastAsia" w:hAnsi="Trebuchet MS" w:cstheme="majorBidi"/>
              </w:rPr>
            </w:pPr>
            <w:r w:rsidRPr="00DA3B99">
              <w:rPr>
                <w:rFonts w:ascii="Trebuchet MS" w:eastAsiaTheme="majorEastAsia" w:hAnsi="Trebuchet MS" w:cstheme="majorBidi"/>
              </w:rPr>
              <w:t>Shape, Space and Measures</w:t>
            </w:r>
          </w:p>
        </w:tc>
        <w:tc>
          <w:tcPr>
            <w:tcW w:w="2609" w:type="dxa"/>
          </w:tcPr>
          <w:p w14:paraId="2B903B8B" w14:textId="17D3AE23" w:rsidR="00643E06" w:rsidRPr="00DA3B99"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11D0E189" w14:textId="5487B529" w:rsidTr="00AE7116">
        <w:trPr>
          <w:trHeight w:val="398"/>
        </w:trPr>
        <w:tc>
          <w:tcPr>
            <w:tcW w:w="2499" w:type="dxa"/>
            <w:vMerge w:val="restart"/>
            <w:vAlign w:val="center"/>
          </w:tcPr>
          <w:p w14:paraId="4C7D07A7" w14:textId="77777777" w:rsidR="00643E06" w:rsidRPr="00662349" w:rsidRDefault="00643E06" w:rsidP="00643E06">
            <w:pPr>
              <w:rPr>
                <w:rFonts w:ascii="Trebuchet MS" w:eastAsiaTheme="majorEastAsia" w:hAnsi="Trebuchet MS" w:cstheme="majorBidi"/>
              </w:rPr>
            </w:pPr>
            <w:r>
              <w:rPr>
                <w:rFonts w:ascii="Trebuchet MS" w:eastAsiaTheme="majorEastAsia" w:hAnsi="Trebuchet MS" w:cstheme="majorBidi"/>
              </w:rPr>
              <w:t>Understanding the World</w:t>
            </w:r>
          </w:p>
        </w:tc>
        <w:tc>
          <w:tcPr>
            <w:tcW w:w="3739" w:type="dxa"/>
            <w:vAlign w:val="center"/>
          </w:tcPr>
          <w:p w14:paraId="739B7F6F" w14:textId="77777777" w:rsidR="00643E06" w:rsidRDefault="00643E06" w:rsidP="00643E06">
            <w:pPr>
              <w:rPr>
                <w:rFonts w:ascii="Trebuchet MS" w:eastAsiaTheme="majorEastAsia" w:hAnsi="Trebuchet MS" w:cstheme="majorBidi"/>
              </w:rPr>
            </w:pPr>
            <w:r>
              <w:rPr>
                <w:rFonts w:ascii="Trebuchet MS" w:eastAsiaTheme="majorEastAsia" w:hAnsi="Trebuchet MS" w:cstheme="majorBidi"/>
              </w:rPr>
              <w:t>People and Communities</w:t>
            </w:r>
          </w:p>
          <w:p w14:paraId="2E62F6DD" w14:textId="03BFE70E" w:rsidR="00643E06" w:rsidRPr="00662349" w:rsidRDefault="00643E06" w:rsidP="00643E06">
            <w:pPr>
              <w:rPr>
                <w:rFonts w:ascii="Trebuchet MS" w:eastAsiaTheme="majorEastAsia" w:hAnsi="Trebuchet MS" w:cstheme="majorBidi"/>
              </w:rPr>
            </w:pPr>
          </w:p>
        </w:tc>
        <w:tc>
          <w:tcPr>
            <w:tcW w:w="2609" w:type="dxa"/>
          </w:tcPr>
          <w:p w14:paraId="753DBFE1" w14:textId="2ECC329B"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0352ABF0" w14:textId="3CB97AAE" w:rsidTr="00AE7116">
        <w:trPr>
          <w:trHeight w:val="397"/>
        </w:trPr>
        <w:tc>
          <w:tcPr>
            <w:tcW w:w="2499" w:type="dxa"/>
            <w:vMerge/>
            <w:vAlign w:val="center"/>
          </w:tcPr>
          <w:p w14:paraId="2A0C592C" w14:textId="77777777" w:rsidR="00643E06" w:rsidRDefault="00643E06" w:rsidP="00643E06">
            <w:pPr>
              <w:rPr>
                <w:rFonts w:ascii="Trebuchet MS" w:eastAsiaTheme="majorEastAsia" w:hAnsi="Trebuchet MS" w:cstheme="majorBidi"/>
              </w:rPr>
            </w:pPr>
          </w:p>
        </w:tc>
        <w:tc>
          <w:tcPr>
            <w:tcW w:w="3739" w:type="dxa"/>
            <w:vAlign w:val="center"/>
          </w:tcPr>
          <w:p w14:paraId="3C7F5000" w14:textId="77777777" w:rsidR="00643E06" w:rsidRDefault="00643E06" w:rsidP="00643E06">
            <w:pPr>
              <w:rPr>
                <w:rFonts w:ascii="Trebuchet MS" w:eastAsiaTheme="majorEastAsia" w:hAnsi="Trebuchet MS" w:cstheme="majorBidi"/>
              </w:rPr>
            </w:pPr>
            <w:r>
              <w:rPr>
                <w:rFonts w:ascii="Trebuchet MS" w:eastAsiaTheme="majorEastAsia" w:hAnsi="Trebuchet MS" w:cstheme="majorBidi"/>
              </w:rPr>
              <w:t>The World</w:t>
            </w:r>
          </w:p>
          <w:p w14:paraId="36C5B178" w14:textId="77777777" w:rsidR="00643E06" w:rsidRDefault="00643E06" w:rsidP="00643E06">
            <w:pPr>
              <w:rPr>
                <w:rFonts w:ascii="Trebuchet MS" w:eastAsiaTheme="majorEastAsia" w:hAnsi="Trebuchet MS" w:cstheme="majorBidi"/>
              </w:rPr>
            </w:pPr>
          </w:p>
        </w:tc>
        <w:tc>
          <w:tcPr>
            <w:tcW w:w="2609" w:type="dxa"/>
          </w:tcPr>
          <w:p w14:paraId="32A429EC" w14:textId="6ABE3F7E"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0B91DF0D" w14:textId="164B45AD" w:rsidTr="00AE7116">
        <w:trPr>
          <w:trHeight w:val="397"/>
        </w:trPr>
        <w:tc>
          <w:tcPr>
            <w:tcW w:w="2499" w:type="dxa"/>
            <w:vMerge/>
            <w:vAlign w:val="center"/>
          </w:tcPr>
          <w:p w14:paraId="159AC1CC" w14:textId="77777777" w:rsidR="00643E06" w:rsidRDefault="00643E06" w:rsidP="00643E06">
            <w:pPr>
              <w:rPr>
                <w:rFonts w:ascii="Trebuchet MS" w:eastAsiaTheme="majorEastAsia" w:hAnsi="Trebuchet MS" w:cstheme="majorBidi"/>
              </w:rPr>
            </w:pPr>
          </w:p>
        </w:tc>
        <w:tc>
          <w:tcPr>
            <w:tcW w:w="3739" w:type="dxa"/>
            <w:vAlign w:val="center"/>
          </w:tcPr>
          <w:p w14:paraId="6D097E02" w14:textId="16A708A2" w:rsidR="00643E06" w:rsidRDefault="00643E06" w:rsidP="00643E06">
            <w:pPr>
              <w:rPr>
                <w:rFonts w:ascii="Trebuchet MS" w:eastAsiaTheme="majorEastAsia" w:hAnsi="Trebuchet MS" w:cstheme="majorBidi"/>
              </w:rPr>
            </w:pPr>
            <w:r>
              <w:rPr>
                <w:rFonts w:ascii="Trebuchet MS" w:eastAsiaTheme="majorEastAsia" w:hAnsi="Trebuchet MS" w:cstheme="majorBidi"/>
              </w:rPr>
              <w:t>Technology</w:t>
            </w:r>
          </w:p>
        </w:tc>
        <w:tc>
          <w:tcPr>
            <w:tcW w:w="2609" w:type="dxa"/>
          </w:tcPr>
          <w:p w14:paraId="60BCC541" w14:textId="1F96C727" w:rsidR="00643E06"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6183B572" w14:textId="1D19E029" w:rsidTr="00AE7116">
        <w:trPr>
          <w:trHeight w:val="419"/>
        </w:trPr>
        <w:tc>
          <w:tcPr>
            <w:tcW w:w="2499" w:type="dxa"/>
            <w:vMerge w:val="restart"/>
            <w:vAlign w:val="center"/>
          </w:tcPr>
          <w:p w14:paraId="15690AAE" w14:textId="77777777" w:rsidR="00643E06" w:rsidRPr="00662349" w:rsidRDefault="00643E06" w:rsidP="00643E06">
            <w:pPr>
              <w:rPr>
                <w:rFonts w:ascii="Trebuchet MS" w:eastAsiaTheme="majorEastAsia" w:hAnsi="Trebuchet MS" w:cstheme="majorBidi"/>
              </w:rPr>
            </w:pPr>
            <w:r>
              <w:rPr>
                <w:rFonts w:ascii="Trebuchet MS" w:eastAsiaTheme="majorEastAsia" w:hAnsi="Trebuchet MS" w:cstheme="majorBidi"/>
              </w:rPr>
              <w:t>Expressive and creative arts</w:t>
            </w:r>
          </w:p>
        </w:tc>
        <w:tc>
          <w:tcPr>
            <w:tcW w:w="3739" w:type="dxa"/>
            <w:vAlign w:val="center"/>
          </w:tcPr>
          <w:p w14:paraId="0E30BA72" w14:textId="0A2EA346" w:rsidR="00643E06" w:rsidRPr="00662349" w:rsidRDefault="00643E06" w:rsidP="00643E06">
            <w:pPr>
              <w:rPr>
                <w:rFonts w:ascii="Trebuchet MS" w:eastAsiaTheme="majorEastAsia" w:hAnsi="Trebuchet MS" w:cstheme="majorBidi"/>
              </w:rPr>
            </w:pPr>
            <w:r w:rsidRPr="00661917">
              <w:rPr>
                <w:rFonts w:ascii="Trebuchet MS" w:eastAsiaTheme="majorEastAsia" w:hAnsi="Trebuchet MS" w:cstheme="majorBidi"/>
              </w:rPr>
              <w:t xml:space="preserve">Exploring and </w:t>
            </w:r>
            <w:r>
              <w:rPr>
                <w:rFonts w:ascii="Trebuchet MS" w:eastAsiaTheme="majorEastAsia" w:hAnsi="Trebuchet MS" w:cstheme="majorBidi"/>
              </w:rPr>
              <w:t>u</w:t>
            </w:r>
            <w:r w:rsidRPr="00661917">
              <w:rPr>
                <w:rFonts w:ascii="Trebuchet MS" w:eastAsiaTheme="majorEastAsia" w:hAnsi="Trebuchet MS" w:cstheme="majorBidi"/>
              </w:rPr>
              <w:t xml:space="preserve">sing </w:t>
            </w:r>
            <w:r>
              <w:rPr>
                <w:rFonts w:ascii="Trebuchet MS" w:eastAsiaTheme="majorEastAsia" w:hAnsi="Trebuchet MS" w:cstheme="majorBidi"/>
              </w:rPr>
              <w:t>m</w:t>
            </w:r>
            <w:r w:rsidRPr="00661917">
              <w:rPr>
                <w:rFonts w:ascii="Trebuchet MS" w:eastAsiaTheme="majorEastAsia" w:hAnsi="Trebuchet MS" w:cstheme="majorBidi"/>
              </w:rPr>
              <w:t xml:space="preserve">edia and </w:t>
            </w:r>
            <w:r>
              <w:rPr>
                <w:rFonts w:ascii="Trebuchet MS" w:eastAsiaTheme="majorEastAsia" w:hAnsi="Trebuchet MS" w:cstheme="majorBidi"/>
              </w:rPr>
              <w:t>m</w:t>
            </w:r>
            <w:r w:rsidRPr="00661917">
              <w:rPr>
                <w:rFonts w:ascii="Trebuchet MS" w:eastAsiaTheme="majorEastAsia" w:hAnsi="Trebuchet MS" w:cstheme="majorBidi"/>
              </w:rPr>
              <w:t>aterials</w:t>
            </w:r>
          </w:p>
        </w:tc>
        <w:tc>
          <w:tcPr>
            <w:tcW w:w="2609" w:type="dxa"/>
          </w:tcPr>
          <w:p w14:paraId="04B9409E" w14:textId="7662D8BD" w:rsidR="00643E06" w:rsidRPr="00661917"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r w:rsidR="00643E06" w:rsidRPr="00662349" w14:paraId="248A1444" w14:textId="76ED03C2" w:rsidTr="00AE7116">
        <w:trPr>
          <w:trHeight w:val="419"/>
        </w:trPr>
        <w:tc>
          <w:tcPr>
            <w:tcW w:w="2499" w:type="dxa"/>
            <w:vMerge/>
            <w:vAlign w:val="center"/>
          </w:tcPr>
          <w:p w14:paraId="2AD0B7CF" w14:textId="77777777" w:rsidR="00643E06" w:rsidRDefault="00643E06" w:rsidP="00643E06">
            <w:pPr>
              <w:rPr>
                <w:rFonts w:ascii="Trebuchet MS" w:eastAsiaTheme="majorEastAsia" w:hAnsi="Trebuchet MS" w:cstheme="majorBidi"/>
              </w:rPr>
            </w:pPr>
          </w:p>
        </w:tc>
        <w:tc>
          <w:tcPr>
            <w:tcW w:w="3739" w:type="dxa"/>
            <w:vAlign w:val="center"/>
          </w:tcPr>
          <w:p w14:paraId="24285685" w14:textId="561862E7" w:rsidR="00643E06" w:rsidRPr="00661917" w:rsidRDefault="00643E06" w:rsidP="00643E06">
            <w:pPr>
              <w:rPr>
                <w:rFonts w:ascii="Trebuchet MS" w:eastAsiaTheme="majorEastAsia" w:hAnsi="Trebuchet MS" w:cstheme="majorBidi"/>
              </w:rPr>
            </w:pPr>
            <w:r w:rsidRPr="001F4139">
              <w:rPr>
                <w:rFonts w:ascii="Trebuchet MS" w:eastAsiaTheme="majorEastAsia" w:hAnsi="Trebuchet MS" w:cstheme="majorBidi"/>
              </w:rPr>
              <w:t xml:space="preserve">Being </w:t>
            </w:r>
            <w:r>
              <w:rPr>
                <w:rFonts w:ascii="Trebuchet MS" w:eastAsiaTheme="majorEastAsia" w:hAnsi="Trebuchet MS" w:cstheme="majorBidi"/>
              </w:rPr>
              <w:t>i</w:t>
            </w:r>
            <w:r w:rsidRPr="001F4139">
              <w:rPr>
                <w:rFonts w:ascii="Trebuchet MS" w:eastAsiaTheme="majorEastAsia" w:hAnsi="Trebuchet MS" w:cstheme="majorBidi"/>
              </w:rPr>
              <w:t>maginative</w:t>
            </w:r>
          </w:p>
        </w:tc>
        <w:tc>
          <w:tcPr>
            <w:tcW w:w="2609" w:type="dxa"/>
          </w:tcPr>
          <w:p w14:paraId="7DB617D8" w14:textId="4921C5FE" w:rsidR="00643E06" w:rsidRPr="001F4139" w:rsidRDefault="00643E06" w:rsidP="00643E06">
            <w:pPr>
              <w:rPr>
                <w:rFonts w:ascii="Trebuchet MS" w:eastAsiaTheme="majorEastAsia" w:hAnsi="Trebuchet MS" w:cstheme="majorBidi"/>
              </w:rPr>
            </w:pPr>
            <w:r w:rsidRPr="008E03FA">
              <w:rPr>
                <w:rFonts w:ascii="Trebuchet MS" w:eastAsiaTheme="majorEastAsia" w:hAnsi="Trebuchet MS" w:cstheme="majorBidi"/>
              </w:rPr>
              <w:t>1 - 6</w:t>
            </w:r>
          </w:p>
        </w:tc>
      </w:tr>
    </w:tbl>
    <w:p w14:paraId="2EAA0DA5" w14:textId="1ED70F65" w:rsidR="006237F1" w:rsidRDefault="00EA2CBD" w:rsidP="008C2257">
      <w:pPr>
        <w:jc w:val="both"/>
        <w:rPr>
          <w:rFonts w:ascii="Trebuchet MS" w:hAnsi="Trebuchet MS"/>
          <w:b/>
          <w:sz w:val="24"/>
          <w:szCs w:val="24"/>
        </w:rPr>
      </w:pPr>
      <w:r>
        <w:rPr>
          <w:rFonts w:ascii="Trebuchet MS" w:hAnsi="Trebuchet MS"/>
          <w:b/>
          <w:sz w:val="24"/>
          <w:szCs w:val="24"/>
        </w:rPr>
        <w:t>Formal SEMH/ADHD Pathway</w:t>
      </w:r>
    </w:p>
    <w:p w14:paraId="1BA96B01" w14:textId="126B6EAB" w:rsidR="00C871A4" w:rsidRDefault="006C4F4D" w:rsidP="00C871A4">
      <w:pPr>
        <w:jc w:val="both"/>
        <w:rPr>
          <w:rFonts w:ascii="Trebuchet MS" w:hAnsi="Trebuchet MS"/>
          <w:sz w:val="24"/>
          <w:szCs w:val="24"/>
        </w:rPr>
      </w:pPr>
      <w:r>
        <w:rPr>
          <w:rFonts w:ascii="Trebuchet MS" w:hAnsi="Trebuchet MS"/>
          <w:sz w:val="24"/>
          <w:szCs w:val="24"/>
        </w:rPr>
        <w:t>Pupils in the Pearl Pathway will be assess</w:t>
      </w:r>
      <w:r w:rsidR="00442170">
        <w:rPr>
          <w:rFonts w:ascii="Trebuchet MS" w:hAnsi="Trebuchet MS"/>
          <w:sz w:val="24"/>
          <w:szCs w:val="24"/>
        </w:rPr>
        <w:t xml:space="preserve">ed on various </w:t>
      </w:r>
      <w:r w:rsidR="00E40404">
        <w:rPr>
          <w:rFonts w:ascii="Trebuchet MS" w:hAnsi="Trebuchet MS"/>
          <w:sz w:val="24"/>
          <w:szCs w:val="24"/>
        </w:rPr>
        <w:t xml:space="preserve">measures. </w:t>
      </w:r>
    </w:p>
    <w:p w14:paraId="7FCC1171" w14:textId="6E2F1CE5" w:rsidR="00E40404" w:rsidRDefault="00C61C9F" w:rsidP="00C871A4">
      <w:pPr>
        <w:jc w:val="both"/>
        <w:rPr>
          <w:rFonts w:ascii="Trebuchet MS" w:hAnsi="Trebuchet MS"/>
          <w:sz w:val="24"/>
          <w:szCs w:val="24"/>
        </w:rPr>
      </w:pPr>
      <w:r>
        <w:rPr>
          <w:rFonts w:ascii="Trebuchet MS" w:hAnsi="Trebuchet MS"/>
          <w:sz w:val="24"/>
          <w:szCs w:val="24"/>
        </w:rPr>
        <w:t>Initially t</w:t>
      </w:r>
      <w:r w:rsidR="00E40404">
        <w:rPr>
          <w:rFonts w:ascii="Trebuchet MS" w:hAnsi="Trebuchet MS"/>
          <w:sz w:val="24"/>
          <w:szCs w:val="24"/>
        </w:rPr>
        <w:t xml:space="preserve">hrough Pre-Key Stage Standards if </w:t>
      </w:r>
      <w:proofErr w:type="gramStart"/>
      <w:r w:rsidR="00E40404">
        <w:rPr>
          <w:rFonts w:ascii="Trebuchet MS" w:hAnsi="Trebuchet MS"/>
          <w:sz w:val="24"/>
          <w:szCs w:val="24"/>
        </w:rPr>
        <w:t>relevan</w:t>
      </w:r>
      <w:r>
        <w:rPr>
          <w:rFonts w:ascii="Trebuchet MS" w:hAnsi="Trebuchet MS"/>
          <w:sz w:val="24"/>
          <w:szCs w:val="24"/>
        </w:rPr>
        <w:t>t</w:t>
      </w:r>
      <w:r w:rsidR="00E40404">
        <w:rPr>
          <w:rFonts w:ascii="Trebuchet MS" w:hAnsi="Trebuchet MS"/>
          <w:sz w:val="24"/>
          <w:szCs w:val="24"/>
        </w:rPr>
        <w:t>, and</w:t>
      </w:r>
      <w:proofErr w:type="gramEnd"/>
      <w:r w:rsidR="00E40404">
        <w:rPr>
          <w:rFonts w:ascii="Trebuchet MS" w:hAnsi="Trebuchet MS"/>
          <w:sz w:val="24"/>
          <w:szCs w:val="24"/>
        </w:rPr>
        <w:t xml:space="preserve"> then followed through the Montessori Curriculum </w:t>
      </w:r>
      <w:r w:rsidR="005866BC">
        <w:rPr>
          <w:rFonts w:ascii="Trebuchet MS" w:hAnsi="Trebuchet MS"/>
          <w:sz w:val="24"/>
          <w:szCs w:val="24"/>
        </w:rPr>
        <w:t xml:space="preserve">observation and tracking framework. </w:t>
      </w:r>
    </w:p>
    <w:p w14:paraId="53970C63" w14:textId="05EF9016" w:rsidR="00C871A4" w:rsidRDefault="009D770D" w:rsidP="008C2257">
      <w:pPr>
        <w:jc w:val="both"/>
        <w:rPr>
          <w:rFonts w:ascii="Trebuchet MS" w:hAnsi="Trebuchet MS"/>
          <w:sz w:val="24"/>
          <w:szCs w:val="24"/>
        </w:rPr>
      </w:pPr>
      <w:r>
        <w:rPr>
          <w:rFonts w:ascii="Trebuchet MS" w:hAnsi="Trebuchet MS"/>
          <w:sz w:val="24"/>
          <w:szCs w:val="24"/>
        </w:rPr>
        <w:t>Functional</w:t>
      </w:r>
      <w:r w:rsidR="00C61C9F">
        <w:rPr>
          <w:rFonts w:ascii="Trebuchet MS" w:hAnsi="Trebuchet MS"/>
          <w:sz w:val="24"/>
          <w:szCs w:val="24"/>
        </w:rPr>
        <w:t xml:space="preserve"> Skills </w:t>
      </w:r>
      <w:r>
        <w:rPr>
          <w:rFonts w:ascii="Trebuchet MS" w:hAnsi="Trebuchet MS"/>
          <w:sz w:val="24"/>
          <w:szCs w:val="24"/>
        </w:rPr>
        <w:t xml:space="preserve">is assessed and tracked through the Functional Skills Levels of Entry Level 1, Entry Level 2, Entry Level 3, Level 1 and Level 2. </w:t>
      </w:r>
      <w:r w:rsidR="00F771F4">
        <w:rPr>
          <w:rFonts w:ascii="Trebuchet MS" w:hAnsi="Trebuchet MS"/>
          <w:sz w:val="24"/>
          <w:szCs w:val="24"/>
        </w:rPr>
        <w:t>Pupils</w:t>
      </w:r>
      <w:r w:rsidR="00EF47F7">
        <w:rPr>
          <w:rFonts w:ascii="Trebuchet MS" w:hAnsi="Trebuchet MS"/>
          <w:sz w:val="24"/>
          <w:szCs w:val="24"/>
        </w:rPr>
        <w:t>’</w:t>
      </w:r>
      <w:r w:rsidR="00F771F4">
        <w:rPr>
          <w:rFonts w:ascii="Trebuchet MS" w:hAnsi="Trebuchet MS"/>
          <w:sz w:val="24"/>
          <w:szCs w:val="24"/>
        </w:rPr>
        <w:t xml:space="preserve"> completion and assessments are recorded on a Functional Skills Tracking System</w:t>
      </w:r>
      <w:r w:rsidR="00A735D2">
        <w:rPr>
          <w:rFonts w:ascii="Trebuchet MS" w:hAnsi="Trebuchet MS"/>
          <w:sz w:val="24"/>
          <w:szCs w:val="24"/>
        </w:rPr>
        <w:t xml:space="preserve">. </w:t>
      </w:r>
    </w:p>
    <w:p w14:paraId="73376D28" w14:textId="2916C278" w:rsidR="000D238E" w:rsidRDefault="000D238E" w:rsidP="008C2257">
      <w:pPr>
        <w:jc w:val="both"/>
        <w:rPr>
          <w:rFonts w:ascii="Trebuchet MS" w:hAnsi="Trebuchet MS"/>
          <w:sz w:val="24"/>
          <w:szCs w:val="24"/>
        </w:rPr>
      </w:pPr>
      <w:r>
        <w:rPr>
          <w:rFonts w:ascii="Trebuchet MS" w:hAnsi="Trebuchet MS"/>
          <w:sz w:val="24"/>
          <w:szCs w:val="24"/>
        </w:rPr>
        <w:t>Where a Pupil can access GCSE</w:t>
      </w:r>
      <w:r w:rsidR="00F760AF">
        <w:rPr>
          <w:rFonts w:ascii="Trebuchet MS" w:hAnsi="Trebuchet MS"/>
          <w:sz w:val="24"/>
          <w:szCs w:val="24"/>
        </w:rPr>
        <w:t>s, these will be assessed and tracked through NC targets and assessments</w:t>
      </w:r>
      <w:r w:rsidR="005C0B48">
        <w:rPr>
          <w:rFonts w:ascii="Trebuchet MS" w:hAnsi="Trebuchet MS"/>
          <w:sz w:val="24"/>
          <w:szCs w:val="24"/>
        </w:rPr>
        <w:t xml:space="preserve">. </w:t>
      </w:r>
    </w:p>
    <w:p w14:paraId="718A9E05" w14:textId="18529BF3" w:rsidR="00096D58" w:rsidRDefault="002363C1" w:rsidP="008C2257">
      <w:pPr>
        <w:jc w:val="both"/>
        <w:rPr>
          <w:rFonts w:ascii="Trebuchet MS" w:hAnsi="Trebuchet MS"/>
          <w:sz w:val="24"/>
          <w:szCs w:val="24"/>
        </w:rPr>
      </w:pPr>
      <w:r>
        <w:rPr>
          <w:rFonts w:ascii="Trebuchet MS" w:hAnsi="Trebuchet MS"/>
          <w:sz w:val="24"/>
          <w:szCs w:val="24"/>
        </w:rPr>
        <w:t xml:space="preserve">Behaviour and SEMH targets are built into Curriculum observations and </w:t>
      </w:r>
      <w:r w:rsidR="000D238E">
        <w:rPr>
          <w:rFonts w:ascii="Trebuchet MS" w:hAnsi="Trebuchet MS"/>
          <w:sz w:val="24"/>
          <w:szCs w:val="24"/>
        </w:rPr>
        <w:t xml:space="preserve">assessments. </w:t>
      </w:r>
    </w:p>
    <w:p w14:paraId="03CD34EE" w14:textId="77777777" w:rsidR="000D238E" w:rsidRPr="00096D58" w:rsidRDefault="000D238E" w:rsidP="008C2257">
      <w:pPr>
        <w:jc w:val="both"/>
        <w:rPr>
          <w:rFonts w:ascii="Trebuchet MS" w:hAnsi="Trebuchet MS"/>
          <w:sz w:val="24"/>
          <w:szCs w:val="24"/>
        </w:rPr>
      </w:pPr>
    </w:p>
    <w:p w14:paraId="5C7CC853" w14:textId="77777777" w:rsidR="00C8453A" w:rsidRDefault="00C8453A" w:rsidP="008C2257">
      <w:pPr>
        <w:jc w:val="both"/>
        <w:rPr>
          <w:rFonts w:ascii="Trebuchet MS" w:hAnsi="Trebuchet MS"/>
          <w:b/>
          <w:sz w:val="28"/>
          <w:szCs w:val="24"/>
          <w:u w:val="single"/>
        </w:rPr>
      </w:pPr>
    </w:p>
    <w:p w14:paraId="2F57D7FA" w14:textId="77777777" w:rsidR="00E12127" w:rsidRPr="00BF3F65" w:rsidRDefault="00E12127" w:rsidP="008C2257">
      <w:pPr>
        <w:jc w:val="both"/>
        <w:rPr>
          <w:rFonts w:ascii="Trebuchet MS" w:hAnsi="Trebuchet MS"/>
          <w:b/>
          <w:sz w:val="28"/>
          <w:szCs w:val="24"/>
          <w:u w:val="single"/>
        </w:rPr>
      </w:pPr>
    </w:p>
    <w:p w14:paraId="696954A6" w14:textId="2EBD4B6F" w:rsidR="001F22E5" w:rsidRPr="008C2257" w:rsidRDefault="008C2257" w:rsidP="008C2257">
      <w:pPr>
        <w:jc w:val="both"/>
        <w:rPr>
          <w:rFonts w:ascii="Trebuchet MS" w:hAnsi="Trebuchet MS"/>
          <w:b/>
          <w:sz w:val="24"/>
          <w:szCs w:val="24"/>
          <w:u w:val="single"/>
        </w:rPr>
      </w:pPr>
      <w:r w:rsidRPr="00BF3F65">
        <w:rPr>
          <w:rFonts w:ascii="Trebuchet MS" w:hAnsi="Trebuchet MS"/>
          <w:b/>
          <w:sz w:val="28"/>
          <w:szCs w:val="24"/>
          <w:u w:val="single"/>
        </w:rPr>
        <w:t>Academic aims</w:t>
      </w:r>
    </w:p>
    <w:p w14:paraId="5357BB4A" w14:textId="13C7EAAC"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That every pupil fulfils their academic potential and is challenged appropriately to develop and learn</w:t>
      </w:r>
    </w:p>
    <w:p w14:paraId="661C240B" w14:textId="674548F8"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That teachers, tutors and teaching assistants pursue excellence in teaching and learning for pupils with SEN, providing outstanding educational opportunities</w:t>
      </w:r>
      <w:r w:rsidR="00F65B0A">
        <w:rPr>
          <w:rFonts w:ascii="Trebuchet MS" w:hAnsi="Trebuchet MS"/>
          <w:sz w:val="24"/>
          <w:szCs w:val="24"/>
        </w:rPr>
        <w:t xml:space="preserve"> </w:t>
      </w:r>
    </w:p>
    <w:p w14:paraId="312E8EF7" w14:textId="5096367C"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That our pupils develop an appreciation of learning, both individually and with others and acquire a wide range of learning skills that they can continue to develop into their adult lives</w:t>
      </w:r>
    </w:p>
    <w:p w14:paraId="1623AD7C" w14:textId="07404929"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 xml:space="preserve">That we create an environment in which </w:t>
      </w:r>
      <w:r w:rsidR="00221FFF" w:rsidRPr="00D661DA">
        <w:rPr>
          <w:rFonts w:ascii="Trebuchet MS" w:hAnsi="Trebuchet MS"/>
          <w:sz w:val="24"/>
          <w:szCs w:val="24"/>
        </w:rPr>
        <w:t>pupils</w:t>
      </w:r>
      <w:r w:rsidRPr="00D661DA">
        <w:rPr>
          <w:rFonts w:ascii="Trebuchet MS" w:hAnsi="Trebuchet MS"/>
          <w:sz w:val="24"/>
          <w:szCs w:val="24"/>
        </w:rPr>
        <w:t xml:space="preserve"> are confident in</w:t>
      </w:r>
      <w:r w:rsidR="00221FFF" w:rsidRPr="00D661DA">
        <w:rPr>
          <w:rFonts w:ascii="Trebuchet MS" w:hAnsi="Trebuchet MS"/>
          <w:sz w:val="24"/>
          <w:szCs w:val="24"/>
        </w:rPr>
        <w:t xml:space="preserve"> t</w:t>
      </w:r>
      <w:r w:rsidRPr="00D661DA">
        <w:rPr>
          <w:rFonts w:ascii="Trebuchet MS" w:hAnsi="Trebuchet MS"/>
          <w:sz w:val="24"/>
          <w:szCs w:val="24"/>
        </w:rPr>
        <w:t>heir ability and increasingly ready to take responsibility for their own learning and have an awareness of their next steps with confidence</w:t>
      </w:r>
    </w:p>
    <w:p w14:paraId="1EFCEB89" w14:textId="0A0C23D6" w:rsidR="001F22E5" w:rsidRPr="00D661DA" w:rsidRDefault="001F22E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To provide a clear reading and phonics scheme that tracks progression and increases the rate of progression for pupils who have gaps within their education</w:t>
      </w:r>
    </w:p>
    <w:p w14:paraId="13E739AF" w14:textId="7926602D" w:rsidR="001F22E5" w:rsidRPr="00D661DA" w:rsidRDefault="001C1182"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 xml:space="preserve">That literacy is a strand that permeates all subject teaching ensuring our pupils become more effective communicators through speaking and listening, reading and writing where appropriate.  That literacy directly links with the </w:t>
      </w:r>
      <w:r w:rsidR="00546B92" w:rsidRPr="00D661DA">
        <w:rPr>
          <w:rFonts w:ascii="Trebuchet MS" w:hAnsi="Trebuchet MS"/>
          <w:sz w:val="24"/>
          <w:szCs w:val="24"/>
        </w:rPr>
        <w:t>speech and language input to ensure that SEN is considered during their literacy progression</w:t>
      </w:r>
    </w:p>
    <w:p w14:paraId="72780512" w14:textId="0B44DC48" w:rsidR="00546B92" w:rsidRPr="00D661DA" w:rsidRDefault="00546B92"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To provide additional resources, liaising with occupational therapists to take into consideration the sensory needs, motor skills and independent skills of the pupils which may present as a barrier to academic development</w:t>
      </w:r>
    </w:p>
    <w:p w14:paraId="4478A959" w14:textId="3D84DB53" w:rsidR="00546B92" w:rsidRPr="00D661DA" w:rsidRDefault="00CC03CF"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 xml:space="preserve">To have a bespoke curriculum in both areas of the school which can be interchangeable dependent on pupil needs, aptitude and </w:t>
      </w:r>
      <w:r w:rsidR="00826585" w:rsidRPr="00D661DA">
        <w:rPr>
          <w:rFonts w:ascii="Trebuchet MS" w:hAnsi="Trebuchet MS"/>
          <w:sz w:val="24"/>
          <w:szCs w:val="24"/>
        </w:rPr>
        <w:t xml:space="preserve">level of </w:t>
      </w:r>
      <w:r w:rsidRPr="00D661DA">
        <w:rPr>
          <w:rFonts w:ascii="Trebuchet MS" w:hAnsi="Trebuchet MS"/>
          <w:sz w:val="24"/>
          <w:szCs w:val="24"/>
        </w:rPr>
        <w:t>SEN</w:t>
      </w:r>
    </w:p>
    <w:p w14:paraId="11D3AD8A" w14:textId="223586BD" w:rsidR="00CC03CF" w:rsidRPr="00D661DA" w:rsidRDefault="0082658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To provide opportunities to learn outside the school environment, with the aim to embed learning through enrichment</w:t>
      </w:r>
    </w:p>
    <w:p w14:paraId="6A2A9060" w14:textId="52FB314C" w:rsidR="00826585" w:rsidRPr="00D661DA" w:rsidRDefault="00826585"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 xml:space="preserve">To have themed Humanities days linked directly to pupils </w:t>
      </w:r>
      <w:r w:rsidR="009B43C2" w:rsidRPr="00D661DA">
        <w:rPr>
          <w:rFonts w:ascii="Trebuchet MS" w:hAnsi="Trebuchet MS"/>
          <w:sz w:val="24"/>
          <w:szCs w:val="24"/>
        </w:rPr>
        <w:t>EAL for an inclusive curriculum</w:t>
      </w:r>
    </w:p>
    <w:p w14:paraId="34D3D5CA" w14:textId="2F03BF6F" w:rsidR="009B43C2" w:rsidRPr="00D661DA" w:rsidRDefault="009B43C2"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An assessment system that tracks small steps as milestones</w:t>
      </w:r>
      <w:r w:rsidR="008C53A6" w:rsidRPr="00D661DA">
        <w:rPr>
          <w:rFonts w:ascii="Trebuchet MS" w:hAnsi="Trebuchet MS"/>
          <w:sz w:val="24"/>
          <w:szCs w:val="24"/>
        </w:rPr>
        <w:t xml:space="preserve"> (</w:t>
      </w:r>
      <w:proofErr w:type="spellStart"/>
      <w:r w:rsidR="008C53A6" w:rsidRPr="00D661DA">
        <w:rPr>
          <w:rFonts w:ascii="Trebuchet MS" w:hAnsi="Trebuchet MS"/>
          <w:sz w:val="24"/>
          <w:szCs w:val="24"/>
        </w:rPr>
        <w:t>Bromcom</w:t>
      </w:r>
      <w:proofErr w:type="spellEnd"/>
      <w:r w:rsidR="00805B97" w:rsidRPr="00D661DA">
        <w:rPr>
          <w:rFonts w:ascii="Trebuchet MS" w:hAnsi="Trebuchet MS"/>
          <w:sz w:val="24"/>
          <w:szCs w:val="24"/>
        </w:rPr>
        <w:t xml:space="preserve"> and Sensei Framework)</w:t>
      </w:r>
      <w:r w:rsidR="008C2257">
        <w:rPr>
          <w:rFonts w:ascii="Trebuchet MS" w:hAnsi="Trebuchet MS"/>
          <w:sz w:val="24"/>
          <w:szCs w:val="24"/>
        </w:rPr>
        <w:t xml:space="preserve"> </w:t>
      </w:r>
    </w:p>
    <w:p w14:paraId="530D5307" w14:textId="004244E4" w:rsidR="00805B97" w:rsidRPr="00D661DA" w:rsidRDefault="00805B97" w:rsidP="00555E3F">
      <w:pPr>
        <w:pStyle w:val="ListParagraph"/>
        <w:numPr>
          <w:ilvl w:val="0"/>
          <w:numId w:val="2"/>
        </w:numPr>
        <w:jc w:val="both"/>
        <w:rPr>
          <w:rFonts w:ascii="Trebuchet MS" w:hAnsi="Trebuchet MS"/>
          <w:sz w:val="24"/>
          <w:szCs w:val="24"/>
        </w:rPr>
      </w:pPr>
      <w:r w:rsidRPr="00D661DA">
        <w:rPr>
          <w:rFonts w:ascii="Trebuchet MS" w:hAnsi="Trebuchet MS"/>
          <w:sz w:val="24"/>
          <w:szCs w:val="24"/>
        </w:rPr>
        <w:t>To provide additional time within the school day for bas</w:t>
      </w:r>
      <w:r w:rsidR="004D2AAE" w:rsidRPr="00D661DA">
        <w:rPr>
          <w:rFonts w:ascii="Trebuchet MS" w:hAnsi="Trebuchet MS"/>
          <w:sz w:val="24"/>
          <w:szCs w:val="24"/>
        </w:rPr>
        <w:t>ic academic skills.</w:t>
      </w:r>
    </w:p>
    <w:p w14:paraId="198C7FCB" w14:textId="12E35363" w:rsidR="0005275D" w:rsidRPr="00D661DA" w:rsidRDefault="0005275D" w:rsidP="00555E3F">
      <w:pPr>
        <w:jc w:val="both"/>
        <w:rPr>
          <w:rFonts w:ascii="Trebuchet MS" w:hAnsi="Trebuchet MS"/>
          <w:sz w:val="24"/>
          <w:szCs w:val="24"/>
        </w:rPr>
      </w:pPr>
    </w:p>
    <w:p w14:paraId="237C2B17" w14:textId="73CBA40B" w:rsidR="0005275D" w:rsidRPr="00BF3F65" w:rsidRDefault="004E7B60" w:rsidP="00555E3F">
      <w:pPr>
        <w:pStyle w:val="Heading1"/>
        <w:jc w:val="both"/>
        <w:rPr>
          <w:rFonts w:ascii="Trebuchet MS" w:hAnsi="Trebuchet MS"/>
          <w:b/>
          <w:bCs/>
          <w:color w:val="auto"/>
          <w:sz w:val="28"/>
          <w:szCs w:val="24"/>
          <w:u w:val="single"/>
        </w:rPr>
      </w:pPr>
      <w:r w:rsidRPr="00BF3F65">
        <w:rPr>
          <w:rFonts w:ascii="Trebuchet MS" w:hAnsi="Trebuchet MS"/>
          <w:b/>
          <w:bCs/>
          <w:color w:val="auto"/>
          <w:sz w:val="28"/>
          <w:szCs w:val="24"/>
          <w:u w:val="single"/>
        </w:rPr>
        <w:t>Pastoral Aims</w:t>
      </w:r>
    </w:p>
    <w:p w14:paraId="608522F4" w14:textId="61AEDEEA" w:rsidR="0005275D"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That pupils develop relationships with peers and adults in a</w:t>
      </w:r>
      <w:r w:rsidR="004E7B60">
        <w:rPr>
          <w:rFonts w:ascii="Trebuchet MS" w:hAnsi="Trebuchet MS"/>
          <w:sz w:val="24"/>
          <w:szCs w:val="24"/>
        </w:rPr>
        <w:t xml:space="preserve"> </w:t>
      </w:r>
      <w:r w:rsidRPr="00D661DA">
        <w:rPr>
          <w:rFonts w:ascii="Trebuchet MS" w:hAnsi="Trebuchet MS"/>
          <w:sz w:val="24"/>
          <w:szCs w:val="24"/>
        </w:rPr>
        <w:t>way that prepares them for life beyond school.  Learning about respect, tolerance and self-reflection, empowering pupils to take responsibility for their own actions and to accept others’ opinions.</w:t>
      </w:r>
    </w:p>
    <w:p w14:paraId="23D01F74" w14:textId="06042C19" w:rsidR="004C31E6"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 xml:space="preserve">Length of lessons that are appropriate for pupils who require sensory breaks, transition time and additional time to understand lesson </w:t>
      </w:r>
      <w:r w:rsidR="00C429D5" w:rsidRPr="00D661DA">
        <w:rPr>
          <w:rFonts w:ascii="Trebuchet MS" w:hAnsi="Trebuchet MS"/>
          <w:sz w:val="24"/>
          <w:szCs w:val="24"/>
        </w:rPr>
        <w:t>content</w:t>
      </w:r>
      <w:r w:rsidRPr="00D661DA">
        <w:rPr>
          <w:rFonts w:ascii="Trebuchet MS" w:hAnsi="Trebuchet MS"/>
          <w:sz w:val="24"/>
          <w:szCs w:val="24"/>
        </w:rPr>
        <w:t>.</w:t>
      </w:r>
    </w:p>
    <w:p w14:paraId="3ECF9B32" w14:textId="0CAAA66E" w:rsidR="004C31E6"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A timetable that provides opportunities for “mindfulness” and meditation to support pupils with being prepare for their learning</w:t>
      </w:r>
      <w:r w:rsidR="004E7B60">
        <w:rPr>
          <w:rFonts w:ascii="Trebuchet MS" w:hAnsi="Trebuchet MS"/>
          <w:sz w:val="24"/>
          <w:szCs w:val="24"/>
        </w:rPr>
        <w:t>.</w:t>
      </w:r>
    </w:p>
    <w:p w14:paraId="4159BDE4" w14:textId="592CAEF4" w:rsidR="004C31E6"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That PSHE promotes the following aims and challenges discrimination, bullying and empowers pupils to understand their ri</w:t>
      </w:r>
      <w:r w:rsidR="004E7B60">
        <w:rPr>
          <w:rFonts w:ascii="Trebuchet MS" w:hAnsi="Trebuchet MS"/>
          <w:sz w:val="24"/>
          <w:szCs w:val="24"/>
        </w:rPr>
        <w:t xml:space="preserve">ghts and the rights of others. </w:t>
      </w:r>
      <w:r w:rsidRPr="00D661DA">
        <w:rPr>
          <w:rFonts w:ascii="Trebuchet MS" w:hAnsi="Trebuchet MS"/>
          <w:sz w:val="24"/>
          <w:szCs w:val="24"/>
        </w:rPr>
        <w:t>With particular emphasis on safe and appropriate relationships through the RSE schemes of work</w:t>
      </w:r>
    </w:p>
    <w:p w14:paraId="0AA2339C" w14:textId="49ED276D" w:rsidR="004C31E6" w:rsidRPr="00D661DA" w:rsidRDefault="004C31E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That every pupil receives excellent pastoral care and a curriculum that follows the ethos, underpinned by British Values</w:t>
      </w:r>
      <w:r w:rsidR="00EF47F7">
        <w:rPr>
          <w:rFonts w:ascii="Trebuchet MS" w:hAnsi="Trebuchet MS"/>
          <w:sz w:val="24"/>
          <w:szCs w:val="24"/>
        </w:rPr>
        <w:t>:</w:t>
      </w:r>
    </w:p>
    <w:p w14:paraId="3783C002" w14:textId="3C2B0042" w:rsidR="004C31E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Mutual respect</w:t>
      </w:r>
    </w:p>
    <w:p w14:paraId="4FE0C55B" w14:textId="4D8BB128" w:rsidR="005B137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Tolerance</w:t>
      </w:r>
    </w:p>
    <w:p w14:paraId="758AC6DE" w14:textId="083355E4" w:rsidR="005B137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Law</w:t>
      </w:r>
    </w:p>
    <w:p w14:paraId="2BF82553" w14:textId="622A990B" w:rsidR="005B137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Individual liberty</w:t>
      </w:r>
    </w:p>
    <w:p w14:paraId="4735DEEF" w14:textId="6F4AF2B6" w:rsidR="005B1376" w:rsidRPr="00D661DA" w:rsidRDefault="005B1376"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Democracy</w:t>
      </w:r>
    </w:p>
    <w:p w14:paraId="32F5CA82" w14:textId="0483FC1E" w:rsidR="005B1376" w:rsidRPr="00D661DA" w:rsidRDefault="005B1376" w:rsidP="00555E3F">
      <w:pPr>
        <w:pStyle w:val="ListParagraph"/>
        <w:numPr>
          <w:ilvl w:val="0"/>
          <w:numId w:val="3"/>
        </w:numPr>
        <w:jc w:val="both"/>
        <w:rPr>
          <w:rFonts w:ascii="Trebuchet MS" w:hAnsi="Trebuchet MS"/>
          <w:sz w:val="24"/>
          <w:szCs w:val="24"/>
        </w:rPr>
      </w:pPr>
      <w:r w:rsidRPr="00D661DA">
        <w:rPr>
          <w:rFonts w:ascii="Trebuchet MS" w:hAnsi="Trebuchet MS"/>
          <w:sz w:val="24"/>
          <w:szCs w:val="24"/>
        </w:rPr>
        <w:t>A curriculum that adheres to the Equality Act, ensuring that pupils at Woodside School are not disadvantaged and that the following protected characteristics are understood by all staff and pupils (where appropriate)</w:t>
      </w:r>
    </w:p>
    <w:p w14:paraId="0113DC4A" w14:textId="28CBD086" w:rsidR="005B1376"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Age</w:t>
      </w:r>
    </w:p>
    <w:p w14:paraId="05361D37" w14:textId="6B16481D"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Disability</w:t>
      </w:r>
    </w:p>
    <w:p w14:paraId="40978227" w14:textId="636FC4C7"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Gender re-assignment</w:t>
      </w:r>
    </w:p>
    <w:p w14:paraId="21DFC668" w14:textId="5AE57A8B"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Marriage and civil partnerships</w:t>
      </w:r>
    </w:p>
    <w:p w14:paraId="47F257B0" w14:textId="7658177C"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Pregnancy and maternity</w:t>
      </w:r>
    </w:p>
    <w:p w14:paraId="43D54D5C" w14:textId="3C17067A"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Race</w:t>
      </w:r>
    </w:p>
    <w:p w14:paraId="50FF0DD6" w14:textId="33C138FB"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Religion or belief</w:t>
      </w:r>
    </w:p>
    <w:p w14:paraId="074002B7" w14:textId="3FA1BDEC"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Sex</w:t>
      </w:r>
    </w:p>
    <w:p w14:paraId="095BFDF1" w14:textId="06EF7B29" w:rsidR="009D219C" w:rsidRPr="00D661DA" w:rsidRDefault="009D219C" w:rsidP="00555E3F">
      <w:pPr>
        <w:pStyle w:val="ListParagraph"/>
        <w:numPr>
          <w:ilvl w:val="1"/>
          <w:numId w:val="3"/>
        </w:numPr>
        <w:jc w:val="both"/>
        <w:rPr>
          <w:rFonts w:ascii="Trebuchet MS" w:hAnsi="Trebuchet MS"/>
          <w:sz w:val="24"/>
          <w:szCs w:val="24"/>
        </w:rPr>
      </w:pPr>
      <w:r w:rsidRPr="00D661DA">
        <w:rPr>
          <w:rFonts w:ascii="Trebuchet MS" w:hAnsi="Trebuchet MS"/>
          <w:sz w:val="24"/>
          <w:szCs w:val="24"/>
        </w:rPr>
        <w:t>Sexual orientation</w:t>
      </w:r>
    </w:p>
    <w:p w14:paraId="0EE30609" w14:textId="77777777" w:rsidR="00B9294B" w:rsidRPr="00D661DA" w:rsidRDefault="00B9294B" w:rsidP="00555E3F">
      <w:pPr>
        <w:jc w:val="both"/>
        <w:rPr>
          <w:rFonts w:ascii="Trebuchet MS" w:hAnsi="Trebuchet MS"/>
          <w:b/>
          <w:bCs/>
          <w:sz w:val="24"/>
          <w:szCs w:val="24"/>
        </w:rPr>
      </w:pPr>
    </w:p>
    <w:p w14:paraId="627A21BB" w14:textId="6D571D7E" w:rsidR="002E0F3F" w:rsidRPr="00BF3F65" w:rsidRDefault="00C8453A" w:rsidP="00C8453A">
      <w:pPr>
        <w:pStyle w:val="Heading1"/>
        <w:jc w:val="both"/>
        <w:rPr>
          <w:rFonts w:ascii="Trebuchet MS" w:hAnsi="Trebuchet MS"/>
          <w:b/>
          <w:bCs/>
          <w:color w:val="auto"/>
          <w:sz w:val="28"/>
          <w:szCs w:val="24"/>
          <w:u w:val="single"/>
        </w:rPr>
      </w:pPr>
      <w:r w:rsidRPr="00BF3F65">
        <w:rPr>
          <w:rFonts w:ascii="Trebuchet MS" w:hAnsi="Trebuchet MS"/>
          <w:b/>
          <w:bCs/>
          <w:color w:val="auto"/>
          <w:sz w:val="28"/>
          <w:szCs w:val="24"/>
          <w:u w:val="single"/>
        </w:rPr>
        <w:t>IMPACT</w:t>
      </w:r>
    </w:p>
    <w:p w14:paraId="42135C24" w14:textId="6C50EC5A" w:rsidR="00C8453A" w:rsidRDefault="00887FD9" w:rsidP="00555E3F">
      <w:pPr>
        <w:jc w:val="both"/>
        <w:rPr>
          <w:rFonts w:ascii="Trebuchet MS" w:hAnsi="Trebuchet MS"/>
          <w:sz w:val="24"/>
          <w:szCs w:val="24"/>
        </w:rPr>
      </w:pPr>
      <w:r>
        <w:rPr>
          <w:rFonts w:ascii="Trebuchet MS" w:hAnsi="Trebuchet MS"/>
          <w:sz w:val="24"/>
          <w:szCs w:val="24"/>
        </w:rPr>
        <w:t>We believe that our students leave Woodside having gone through a journey that leaves its mark. In particularly, students who become:</w:t>
      </w:r>
    </w:p>
    <w:p w14:paraId="15D9A2EB" w14:textId="0F7BB665" w:rsidR="00887FD9" w:rsidRPr="00887FD9" w:rsidRDefault="00887FD9" w:rsidP="00887FD9">
      <w:pPr>
        <w:pStyle w:val="ListParagraph"/>
        <w:numPr>
          <w:ilvl w:val="0"/>
          <w:numId w:val="15"/>
        </w:numPr>
        <w:jc w:val="both"/>
        <w:rPr>
          <w:rFonts w:ascii="Trebuchet MS" w:hAnsi="Trebuchet MS"/>
          <w:sz w:val="24"/>
          <w:szCs w:val="24"/>
        </w:rPr>
      </w:pPr>
      <w:r w:rsidRPr="00887FD9">
        <w:rPr>
          <w:rFonts w:ascii="Trebuchet MS" w:hAnsi="Trebuchet MS"/>
          <w:sz w:val="24"/>
          <w:szCs w:val="24"/>
        </w:rPr>
        <w:t>Successful learners who make progress against their Personalised Learning Goals, enjoy learning and achieve their potential.</w:t>
      </w:r>
    </w:p>
    <w:p w14:paraId="594BD58E" w14:textId="20BFACCF" w:rsidR="00887FD9" w:rsidRPr="00887FD9" w:rsidRDefault="00887FD9" w:rsidP="00887FD9">
      <w:pPr>
        <w:pStyle w:val="ListParagraph"/>
        <w:numPr>
          <w:ilvl w:val="0"/>
          <w:numId w:val="15"/>
        </w:numPr>
        <w:jc w:val="both"/>
        <w:rPr>
          <w:rFonts w:ascii="Trebuchet MS" w:hAnsi="Trebuchet MS"/>
          <w:sz w:val="24"/>
          <w:szCs w:val="24"/>
        </w:rPr>
      </w:pPr>
      <w:r w:rsidRPr="00887FD9">
        <w:rPr>
          <w:rFonts w:ascii="Trebuchet MS" w:hAnsi="Trebuchet MS"/>
          <w:sz w:val="24"/>
          <w:szCs w:val="24"/>
        </w:rPr>
        <w:t>Confident adults who can live safe, healthy and happy lives.</w:t>
      </w:r>
    </w:p>
    <w:p w14:paraId="77882A22" w14:textId="03B303F2" w:rsidR="00887FD9" w:rsidRDefault="00887FD9" w:rsidP="00887FD9">
      <w:pPr>
        <w:pStyle w:val="ListParagraph"/>
        <w:numPr>
          <w:ilvl w:val="0"/>
          <w:numId w:val="15"/>
        </w:numPr>
        <w:jc w:val="both"/>
        <w:rPr>
          <w:rFonts w:ascii="Trebuchet MS" w:hAnsi="Trebuchet MS"/>
          <w:sz w:val="24"/>
          <w:szCs w:val="24"/>
        </w:rPr>
      </w:pPr>
      <w:r w:rsidRPr="00887FD9">
        <w:rPr>
          <w:rFonts w:ascii="Trebuchet MS" w:hAnsi="Trebuchet MS"/>
          <w:sz w:val="24"/>
          <w:szCs w:val="24"/>
        </w:rPr>
        <w:t>Responsible adults who make a positive contribution to society.</w:t>
      </w:r>
      <w:r w:rsidRPr="00887FD9">
        <w:rPr>
          <w:rFonts w:ascii="Trebuchet MS" w:hAnsi="Trebuchet MS"/>
          <w:sz w:val="24"/>
          <w:szCs w:val="24"/>
        </w:rPr>
        <w:cr/>
      </w:r>
    </w:p>
    <w:p w14:paraId="181107BA" w14:textId="77777777" w:rsidR="00887FD9" w:rsidRDefault="00887FD9" w:rsidP="00887FD9">
      <w:pPr>
        <w:jc w:val="both"/>
        <w:rPr>
          <w:rFonts w:ascii="Trebuchet MS" w:hAnsi="Trebuchet MS"/>
          <w:sz w:val="24"/>
          <w:szCs w:val="24"/>
        </w:rPr>
      </w:pPr>
    </w:p>
    <w:p w14:paraId="7B9F1C57" w14:textId="62A93138" w:rsidR="00C82DC1" w:rsidRDefault="00C82DC1" w:rsidP="00C82DC1">
      <w:pPr>
        <w:pStyle w:val="Heading1"/>
        <w:jc w:val="both"/>
        <w:rPr>
          <w:rFonts w:ascii="Trebuchet MS" w:hAnsi="Trebuchet MS"/>
          <w:b/>
          <w:bCs/>
          <w:color w:val="auto"/>
          <w:sz w:val="28"/>
          <w:szCs w:val="24"/>
          <w:u w:val="single"/>
        </w:rPr>
      </w:pPr>
      <w:r>
        <w:rPr>
          <w:rFonts w:ascii="Trebuchet MS" w:hAnsi="Trebuchet MS"/>
          <w:b/>
          <w:bCs/>
          <w:color w:val="auto"/>
          <w:sz w:val="28"/>
          <w:szCs w:val="24"/>
          <w:u w:val="single"/>
        </w:rPr>
        <w:t>POLICY FURTHER INFORMATION</w:t>
      </w:r>
    </w:p>
    <w:p w14:paraId="0FD20CAF" w14:textId="77777777" w:rsidR="00C82DC1" w:rsidRPr="00C82DC1" w:rsidRDefault="00C82DC1" w:rsidP="00C82DC1"/>
    <w:p w14:paraId="373C3613" w14:textId="3EB38ED1" w:rsidR="00D34362" w:rsidRPr="00555E3F" w:rsidRDefault="00555E3F" w:rsidP="00555E3F">
      <w:pPr>
        <w:pStyle w:val="Heading1"/>
        <w:jc w:val="both"/>
        <w:rPr>
          <w:rFonts w:ascii="Trebuchet MS" w:hAnsi="Trebuchet MS"/>
          <w:b/>
          <w:bCs/>
          <w:color w:val="auto"/>
          <w:sz w:val="24"/>
          <w:szCs w:val="24"/>
          <w:u w:val="single"/>
        </w:rPr>
      </w:pPr>
      <w:r w:rsidRPr="00555E3F">
        <w:rPr>
          <w:rFonts w:ascii="Trebuchet MS" w:hAnsi="Trebuchet MS"/>
          <w:b/>
          <w:bCs/>
          <w:color w:val="auto"/>
          <w:sz w:val="24"/>
          <w:szCs w:val="24"/>
          <w:u w:val="single"/>
        </w:rPr>
        <w:t>EDUCATION &amp; HEALTH CARE PLANS AND INDIVIDUAL TARGETS</w:t>
      </w:r>
    </w:p>
    <w:p w14:paraId="46E8FD08" w14:textId="66613986" w:rsidR="00D34362" w:rsidRPr="00D661DA" w:rsidRDefault="00D34362" w:rsidP="00555E3F">
      <w:pPr>
        <w:jc w:val="both"/>
        <w:rPr>
          <w:rFonts w:ascii="Trebuchet MS" w:hAnsi="Trebuchet MS"/>
          <w:sz w:val="24"/>
          <w:szCs w:val="24"/>
        </w:rPr>
      </w:pPr>
      <w:r w:rsidRPr="00D661DA">
        <w:rPr>
          <w:rFonts w:ascii="Trebuchet MS" w:hAnsi="Trebuchet MS"/>
          <w:sz w:val="24"/>
          <w:szCs w:val="24"/>
        </w:rPr>
        <w:t>Woodside School has a Core Timetable which is supplemented by individual pupil timetables</w:t>
      </w:r>
      <w:r w:rsidR="00675AE1" w:rsidRPr="00D661DA">
        <w:rPr>
          <w:rFonts w:ascii="Trebuchet MS" w:hAnsi="Trebuchet MS"/>
          <w:sz w:val="24"/>
          <w:szCs w:val="24"/>
        </w:rPr>
        <w:t xml:space="preserve">. </w:t>
      </w:r>
      <w:r w:rsidRPr="00D661DA">
        <w:rPr>
          <w:rFonts w:ascii="Trebuchet MS" w:hAnsi="Trebuchet MS"/>
          <w:sz w:val="24"/>
          <w:szCs w:val="24"/>
        </w:rPr>
        <w:t xml:space="preserve">These individual timetables </w:t>
      </w:r>
      <w:r w:rsidR="001C344F" w:rsidRPr="00D661DA">
        <w:rPr>
          <w:rFonts w:ascii="Trebuchet MS" w:hAnsi="Trebuchet MS"/>
          <w:sz w:val="24"/>
          <w:szCs w:val="24"/>
        </w:rPr>
        <w:t xml:space="preserve">provide opportunities for pupils to work towards their own EHCP targets. </w:t>
      </w:r>
    </w:p>
    <w:p w14:paraId="6ADCA4FE" w14:textId="3CF3FF05" w:rsidR="00A506ED" w:rsidRPr="00D661DA" w:rsidRDefault="00A506ED" w:rsidP="00555E3F">
      <w:pPr>
        <w:jc w:val="both"/>
        <w:rPr>
          <w:rFonts w:ascii="Trebuchet MS" w:hAnsi="Trebuchet MS"/>
          <w:sz w:val="24"/>
          <w:szCs w:val="24"/>
        </w:rPr>
      </w:pPr>
      <w:r w:rsidRPr="00D661DA">
        <w:rPr>
          <w:rFonts w:ascii="Trebuchet MS" w:hAnsi="Trebuchet MS"/>
          <w:sz w:val="24"/>
          <w:szCs w:val="24"/>
        </w:rPr>
        <w:t xml:space="preserve">Aside from EHCP targets, each pupil has </w:t>
      </w:r>
      <w:r w:rsidR="008319A0" w:rsidRPr="00D661DA">
        <w:rPr>
          <w:rFonts w:ascii="Trebuchet MS" w:hAnsi="Trebuchet MS"/>
          <w:sz w:val="24"/>
          <w:szCs w:val="24"/>
        </w:rPr>
        <w:t xml:space="preserve">specific and individual education targets. These are displayed on the wall in the classroom and on the inside of </w:t>
      </w:r>
      <w:r w:rsidR="00675AE1" w:rsidRPr="00D661DA">
        <w:rPr>
          <w:rFonts w:ascii="Trebuchet MS" w:hAnsi="Trebuchet MS"/>
          <w:sz w:val="24"/>
          <w:szCs w:val="24"/>
        </w:rPr>
        <w:t>pupil’s</w:t>
      </w:r>
      <w:r w:rsidR="008319A0" w:rsidRPr="00D661DA">
        <w:rPr>
          <w:rFonts w:ascii="Trebuchet MS" w:hAnsi="Trebuchet MS"/>
          <w:sz w:val="24"/>
          <w:szCs w:val="24"/>
        </w:rPr>
        <w:t xml:space="preserve"> books</w:t>
      </w:r>
      <w:r w:rsidR="00675AE1" w:rsidRPr="00D661DA">
        <w:rPr>
          <w:rFonts w:ascii="Trebuchet MS" w:hAnsi="Trebuchet MS"/>
          <w:sz w:val="24"/>
          <w:szCs w:val="24"/>
        </w:rPr>
        <w:t xml:space="preserve">. </w:t>
      </w:r>
      <w:r w:rsidR="00B82B2C" w:rsidRPr="00D661DA">
        <w:rPr>
          <w:rFonts w:ascii="Trebuchet MS" w:hAnsi="Trebuchet MS"/>
          <w:sz w:val="24"/>
          <w:szCs w:val="24"/>
        </w:rPr>
        <w:t xml:space="preserve">These targets are incorporated into the teachers planning. </w:t>
      </w:r>
    </w:p>
    <w:p w14:paraId="696A5E07" w14:textId="77777777" w:rsidR="007B34D5" w:rsidRPr="00D661DA" w:rsidRDefault="007B34D5" w:rsidP="00555E3F">
      <w:pPr>
        <w:jc w:val="both"/>
        <w:rPr>
          <w:rFonts w:ascii="Trebuchet MS" w:hAnsi="Trebuchet MS"/>
          <w:sz w:val="24"/>
          <w:szCs w:val="24"/>
        </w:rPr>
      </w:pPr>
    </w:p>
    <w:p w14:paraId="30A617EC" w14:textId="0552F3A8" w:rsidR="007B34D5" w:rsidRPr="00555E3F" w:rsidRDefault="00555E3F" w:rsidP="00555E3F">
      <w:pPr>
        <w:pStyle w:val="Heading1"/>
        <w:jc w:val="both"/>
        <w:rPr>
          <w:rFonts w:ascii="Trebuchet MS" w:hAnsi="Trebuchet MS"/>
          <w:b/>
          <w:bCs/>
          <w:color w:val="auto"/>
          <w:sz w:val="24"/>
          <w:szCs w:val="24"/>
          <w:u w:val="single"/>
        </w:rPr>
      </w:pPr>
      <w:r w:rsidRPr="00555E3F">
        <w:rPr>
          <w:rFonts w:ascii="Trebuchet MS" w:hAnsi="Trebuchet MS"/>
          <w:b/>
          <w:bCs/>
          <w:color w:val="auto"/>
          <w:sz w:val="24"/>
          <w:szCs w:val="24"/>
          <w:u w:val="single"/>
        </w:rPr>
        <w:t>PERSONAL AND SOCIAL DEVELOPMENT</w:t>
      </w:r>
    </w:p>
    <w:p w14:paraId="6EF0895B" w14:textId="5E5FA649" w:rsidR="007B34D5" w:rsidRPr="00D661DA" w:rsidRDefault="00297E5F" w:rsidP="00555E3F">
      <w:pPr>
        <w:pStyle w:val="ListParagraph"/>
        <w:numPr>
          <w:ilvl w:val="0"/>
          <w:numId w:val="6"/>
        </w:numPr>
        <w:jc w:val="both"/>
        <w:rPr>
          <w:rFonts w:ascii="Trebuchet MS" w:hAnsi="Trebuchet MS"/>
          <w:sz w:val="24"/>
          <w:szCs w:val="24"/>
        </w:rPr>
      </w:pPr>
      <w:r w:rsidRPr="00D661DA">
        <w:rPr>
          <w:rFonts w:ascii="Trebuchet MS" w:hAnsi="Trebuchet MS"/>
          <w:sz w:val="24"/>
          <w:szCs w:val="24"/>
        </w:rPr>
        <w:t xml:space="preserve">That our pupils participate in a variety of appropriate physical activities and experience a sense of well-being </w:t>
      </w:r>
      <w:r w:rsidR="009F0C05" w:rsidRPr="00D661DA">
        <w:rPr>
          <w:rFonts w:ascii="Trebuchet MS" w:hAnsi="Trebuchet MS"/>
          <w:sz w:val="24"/>
          <w:szCs w:val="24"/>
        </w:rPr>
        <w:t xml:space="preserve">and self confidence that arises from good health and fitness. A flexible approach to the timetable to provide further physical exercise opportunities to improve </w:t>
      </w:r>
      <w:r w:rsidR="00675AE1" w:rsidRPr="00D661DA">
        <w:rPr>
          <w:rFonts w:ascii="Trebuchet MS" w:hAnsi="Trebuchet MS"/>
          <w:sz w:val="24"/>
          <w:szCs w:val="24"/>
        </w:rPr>
        <w:t>pupils’</w:t>
      </w:r>
      <w:r w:rsidR="009F0C05" w:rsidRPr="00D661DA">
        <w:rPr>
          <w:rFonts w:ascii="Trebuchet MS" w:hAnsi="Trebuchet MS"/>
          <w:sz w:val="24"/>
          <w:szCs w:val="24"/>
        </w:rPr>
        <w:t xml:space="preserve"> mobility where appropriate to do so</w:t>
      </w:r>
    </w:p>
    <w:p w14:paraId="27E24C62" w14:textId="3D3090F7" w:rsidR="009F0C05" w:rsidRPr="00D661DA" w:rsidRDefault="00D9476B" w:rsidP="00555E3F">
      <w:pPr>
        <w:pStyle w:val="ListParagraph"/>
        <w:numPr>
          <w:ilvl w:val="0"/>
          <w:numId w:val="6"/>
        </w:numPr>
        <w:jc w:val="both"/>
        <w:rPr>
          <w:rFonts w:ascii="Trebuchet MS" w:hAnsi="Trebuchet MS"/>
          <w:sz w:val="24"/>
          <w:szCs w:val="24"/>
        </w:rPr>
      </w:pPr>
      <w:r w:rsidRPr="00D661DA">
        <w:rPr>
          <w:rFonts w:ascii="Trebuchet MS" w:hAnsi="Trebuchet MS"/>
          <w:sz w:val="24"/>
          <w:szCs w:val="24"/>
        </w:rPr>
        <w:t>That our pupils benefit from a comprehensive personal and social education that helps them to lead happy and fulfilling lives and feel valued within their own communities</w:t>
      </w:r>
    </w:p>
    <w:p w14:paraId="391484FD" w14:textId="59B602C8" w:rsidR="00D9476B" w:rsidRPr="00D661DA" w:rsidRDefault="00D9476B" w:rsidP="00555E3F">
      <w:pPr>
        <w:pStyle w:val="ListParagraph"/>
        <w:numPr>
          <w:ilvl w:val="0"/>
          <w:numId w:val="6"/>
        </w:numPr>
        <w:jc w:val="both"/>
        <w:rPr>
          <w:rFonts w:ascii="Trebuchet MS" w:hAnsi="Trebuchet MS"/>
          <w:sz w:val="24"/>
          <w:szCs w:val="24"/>
        </w:rPr>
      </w:pPr>
      <w:r w:rsidRPr="00D661DA">
        <w:rPr>
          <w:rFonts w:ascii="Trebuchet MS" w:hAnsi="Trebuchet MS"/>
          <w:sz w:val="24"/>
          <w:szCs w:val="24"/>
        </w:rPr>
        <w:t xml:space="preserve">That our pupils become more effective communicators through the provision of opportunities for speaking and listening, ready, </w:t>
      </w:r>
      <w:r w:rsidR="00675AE1" w:rsidRPr="00D661DA">
        <w:rPr>
          <w:rFonts w:ascii="Trebuchet MS" w:hAnsi="Trebuchet MS"/>
          <w:sz w:val="24"/>
          <w:szCs w:val="24"/>
        </w:rPr>
        <w:t>writing,</w:t>
      </w:r>
      <w:r w:rsidRPr="00D661DA">
        <w:rPr>
          <w:rFonts w:ascii="Trebuchet MS" w:hAnsi="Trebuchet MS"/>
          <w:sz w:val="24"/>
          <w:szCs w:val="24"/>
        </w:rPr>
        <w:t xml:space="preserve"> and other platforms that provide bespoke communication aids where needed.</w:t>
      </w:r>
    </w:p>
    <w:p w14:paraId="4F4E0997" w14:textId="144D5B55" w:rsidR="00E21EF5" w:rsidRPr="00D661DA" w:rsidRDefault="001E1778" w:rsidP="00555E3F">
      <w:pPr>
        <w:pStyle w:val="ListParagraph"/>
        <w:numPr>
          <w:ilvl w:val="0"/>
          <w:numId w:val="6"/>
        </w:numPr>
        <w:jc w:val="both"/>
        <w:rPr>
          <w:rFonts w:ascii="Trebuchet MS" w:hAnsi="Trebuchet MS"/>
          <w:sz w:val="24"/>
          <w:szCs w:val="24"/>
        </w:rPr>
      </w:pPr>
      <w:r w:rsidRPr="00D661DA">
        <w:rPr>
          <w:rFonts w:ascii="Trebuchet MS" w:hAnsi="Trebuchet MS"/>
          <w:sz w:val="24"/>
          <w:szCs w:val="24"/>
        </w:rPr>
        <w:t xml:space="preserve">To provide pupils and staff with training in a range of communication platforms so </w:t>
      </w:r>
      <w:r w:rsidR="00675AE1" w:rsidRPr="00D661DA">
        <w:rPr>
          <w:rFonts w:ascii="Trebuchet MS" w:hAnsi="Trebuchet MS"/>
          <w:sz w:val="24"/>
          <w:szCs w:val="24"/>
        </w:rPr>
        <w:t>that all</w:t>
      </w:r>
      <w:r w:rsidRPr="00D661DA">
        <w:rPr>
          <w:rFonts w:ascii="Trebuchet MS" w:hAnsi="Trebuchet MS"/>
          <w:sz w:val="24"/>
          <w:szCs w:val="24"/>
        </w:rPr>
        <w:t xml:space="preserve"> pupils </w:t>
      </w:r>
      <w:proofErr w:type="gramStart"/>
      <w:r w:rsidRPr="00D661DA">
        <w:rPr>
          <w:rFonts w:ascii="Trebuchet MS" w:hAnsi="Trebuchet MS"/>
          <w:sz w:val="24"/>
          <w:szCs w:val="24"/>
        </w:rPr>
        <w:t>have the opportunity to</w:t>
      </w:r>
      <w:proofErr w:type="gramEnd"/>
      <w:r w:rsidRPr="00D661DA">
        <w:rPr>
          <w:rFonts w:ascii="Trebuchet MS" w:hAnsi="Trebuchet MS"/>
          <w:sz w:val="24"/>
          <w:szCs w:val="24"/>
        </w:rPr>
        <w:t xml:space="preserve"> communicate with others</w:t>
      </w:r>
      <w:r w:rsidR="001C0D8B" w:rsidRPr="00D661DA">
        <w:rPr>
          <w:rFonts w:ascii="Trebuchet MS" w:hAnsi="Trebuchet MS"/>
          <w:sz w:val="24"/>
          <w:szCs w:val="24"/>
        </w:rPr>
        <w:t xml:space="preserve">. This includes </w:t>
      </w:r>
      <w:r w:rsidR="00E21EF5" w:rsidRPr="00D661DA">
        <w:rPr>
          <w:rFonts w:ascii="Trebuchet MS" w:hAnsi="Trebuchet MS"/>
          <w:sz w:val="24"/>
          <w:szCs w:val="24"/>
        </w:rPr>
        <w:t xml:space="preserve">but is not limited </w:t>
      </w:r>
      <w:proofErr w:type="gramStart"/>
      <w:r w:rsidR="00E21EF5" w:rsidRPr="00D661DA">
        <w:rPr>
          <w:rFonts w:ascii="Trebuchet MS" w:hAnsi="Trebuchet MS"/>
          <w:sz w:val="24"/>
          <w:szCs w:val="24"/>
        </w:rPr>
        <w:t>to;</w:t>
      </w:r>
      <w:proofErr w:type="gramEnd"/>
    </w:p>
    <w:p w14:paraId="2BB36A22" w14:textId="55357799" w:rsidR="00E21EF5" w:rsidRPr="00D661DA" w:rsidRDefault="00E21EF5" w:rsidP="00555E3F">
      <w:pPr>
        <w:pStyle w:val="ListParagraph"/>
        <w:numPr>
          <w:ilvl w:val="1"/>
          <w:numId w:val="6"/>
        </w:numPr>
        <w:jc w:val="both"/>
        <w:rPr>
          <w:rFonts w:ascii="Trebuchet MS" w:hAnsi="Trebuchet MS"/>
          <w:sz w:val="24"/>
          <w:szCs w:val="24"/>
        </w:rPr>
      </w:pPr>
      <w:r w:rsidRPr="00D661DA">
        <w:rPr>
          <w:rFonts w:ascii="Trebuchet MS" w:hAnsi="Trebuchet MS"/>
          <w:sz w:val="24"/>
          <w:szCs w:val="24"/>
        </w:rPr>
        <w:t>PECS</w:t>
      </w:r>
    </w:p>
    <w:p w14:paraId="7280F81D" w14:textId="1CDDD943" w:rsidR="00E21EF5" w:rsidRPr="00D661DA" w:rsidRDefault="00E21EF5" w:rsidP="00555E3F">
      <w:pPr>
        <w:pStyle w:val="ListParagraph"/>
        <w:numPr>
          <w:ilvl w:val="1"/>
          <w:numId w:val="6"/>
        </w:numPr>
        <w:jc w:val="both"/>
        <w:rPr>
          <w:rFonts w:ascii="Trebuchet MS" w:hAnsi="Trebuchet MS"/>
          <w:sz w:val="24"/>
          <w:szCs w:val="24"/>
        </w:rPr>
      </w:pPr>
      <w:r w:rsidRPr="00D661DA">
        <w:rPr>
          <w:rFonts w:ascii="Trebuchet MS" w:hAnsi="Trebuchet MS"/>
          <w:sz w:val="24"/>
          <w:szCs w:val="24"/>
        </w:rPr>
        <w:t>Objects of reference</w:t>
      </w:r>
    </w:p>
    <w:p w14:paraId="2F0914C5" w14:textId="22D5D3F2" w:rsidR="00E21EF5" w:rsidRPr="00D661DA" w:rsidRDefault="00E21EF5" w:rsidP="00555E3F">
      <w:pPr>
        <w:pStyle w:val="ListParagraph"/>
        <w:numPr>
          <w:ilvl w:val="1"/>
          <w:numId w:val="6"/>
        </w:numPr>
        <w:jc w:val="both"/>
        <w:rPr>
          <w:rFonts w:ascii="Trebuchet MS" w:hAnsi="Trebuchet MS"/>
          <w:sz w:val="24"/>
          <w:szCs w:val="24"/>
        </w:rPr>
      </w:pPr>
      <w:r w:rsidRPr="00D661DA">
        <w:rPr>
          <w:rFonts w:ascii="Trebuchet MS" w:hAnsi="Trebuchet MS"/>
          <w:sz w:val="24"/>
          <w:szCs w:val="24"/>
        </w:rPr>
        <w:t>Makaton or sign language</w:t>
      </w:r>
    </w:p>
    <w:p w14:paraId="4EA1D6BA" w14:textId="77777777" w:rsidR="008A73AF" w:rsidRPr="00D661DA" w:rsidRDefault="008A73AF" w:rsidP="00555E3F">
      <w:pPr>
        <w:pStyle w:val="ListParagraph"/>
        <w:ind w:left="1440"/>
        <w:jc w:val="both"/>
        <w:rPr>
          <w:rFonts w:ascii="Trebuchet MS" w:hAnsi="Trebuchet MS"/>
          <w:sz w:val="24"/>
          <w:szCs w:val="24"/>
        </w:rPr>
      </w:pPr>
    </w:p>
    <w:p w14:paraId="70B4FB85" w14:textId="6A22022B" w:rsidR="00D661DA" w:rsidRPr="00555E3F" w:rsidRDefault="00D661DA" w:rsidP="00555E3F">
      <w:pPr>
        <w:pStyle w:val="Heading1"/>
        <w:jc w:val="both"/>
        <w:rPr>
          <w:rFonts w:ascii="Trebuchet MS" w:hAnsi="Trebuchet MS"/>
          <w:b/>
          <w:bCs/>
          <w:color w:val="auto"/>
          <w:sz w:val="24"/>
          <w:szCs w:val="24"/>
          <w:u w:val="single"/>
        </w:rPr>
      </w:pPr>
      <w:r w:rsidRPr="00555E3F">
        <w:rPr>
          <w:rFonts w:ascii="Trebuchet MS" w:hAnsi="Trebuchet MS"/>
          <w:b/>
          <w:bCs/>
          <w:color w:val="auto"/>
          <w:sz w:val="24"/>
          <w:szCs w:val="24"/>
          <w:u w:val="single"/>
        </w:rPr>
        <w:t>SIZE OF TEACHING GROUPS</w:t>
      </w:r>
    </w:p>
    <w:p w14:paraId="569F8E1C" w14:textId="4CDA6080" w:rsidR="00FC0653" w:rsidRPr="00D661DA" w:rsidRDefault="00C017D4" w:rsidP="00555E3F">
      <w:pPr>
        <w:jc w:val="both"/>
        <w:rPr>
          <w:rFonts w:ascii="Trebuchet MS" w:hAnsi="Trebuchet MS"/>
          <w:sz w:val="24"/>
          <w:szCs w:val="24"/>
        </w:rPr>
      </w:pPr>
      <w:r w:rsidRPr="00D661DA">
        <w:rPr>
          <w:rFonts w:ascii="Trebuchet MS" w:hAnsi="Trebuchet MS"/>
          <w:sz w:val="24"/>
          <w:szCs w:val="24"/>
        </w:rPr>
        <w:t xml:space="preserve">The core ratio </w:t>
      </w:r>
      <w:r w:rsidR="00911DE4" w:rsidRPr="00D661DA">
        <w:rPr>
          <w:rFonts w:ascii="Trebuchet MS" w:hAnsi="Trebuchet MS"/>
          <w:sz w:val="24"/>
          <w:szCs w:val="24"/>
        </w:rPr>
        <w:t xml:space="preserve">for teaching groups is 4:1, however some pupils will have additional 1:1 support as determined by their EHCP.  </w:t>
      </w:r>
      <w:r w:rsidR="00A974D0" w:rsidRPr="00D661DA">
        <w:rPr>
          <w:rFonts w:ascii="Trebuchet MS" w:hAnsi="Trebuchet MS"/>
          <w:sz w:val="24"/>
          <w:szCs w:val="24"/>
        </w:rPr>
        <w:t xml:space="preserve">At Woodside School, we focus on abilities rather than disabilities and therefore the aim for all pupils is to be able to move away from dependency on support to become as independent in their own learning as possible. </w:t>
      </w:r>
    </w:p>
    <w:p w14:paraId="46713704" w14:textId="3F24E15D" w:rsidR="00FC0653" w:rsidRPr="00D661DA" w:rsidRDefault="00D661DA" w:rsidP="00555E3F">
      <w:pPr>
        <w:pStyle w:val="Heading1"/>
        <w:jc w:val="both"/>
        <w:rPr>
          <w:rFonts w:ascii="Trebuchet MS" w:hAnsi="Trebuchet MS"/>
          <w:b/>
          <w:bCs/>
          <w:color w:val="auto"/>
          <w:sz w:val="24"/>
          <w:szCs w:val="24"/>
          <w:u w:val="single"/>
        </w:rPr>
      </w:pPr>
      <w:r w:rsidRPr="00D661DA">
        <w:rPr>
          <w:rFonts w:ascii="Trebuchet MS" w:hAnsi="Trebuchet MS"/>
          <w:b/>
          <w:bCs/>
          <w:color w:val="auto"/>
          <w:sz w:val="24"/>
          <w:szCs w:val="24"/>
          <w:u w:val="single"/>
        </w:rPr>
        <w:t>MONITORING</w:t>
      </w:r>
      <w:r w:rsidR="00887FD9">
        <w:rPr>
          <w:rFonts w:ascii="Trebuchet MS" w:hAnsi="Trebuchet MS"/>
          <w:b/>
          <w:bCs/>
          <w:color w:val="auto"/>
          <w:sz w:val="24"/>
          <w:szCs w:val="24"/>
          <w:u w:val="single"/>
        </w:rPr>
        <w:t xml:space="preserve"> AND QUALITY ASSURANCE</w:t>
      </w:r>
    </w:p>
    <w:p w14:paraId="5D9AA3E2" w14:textId="16D78230" w:rsidR="002C627D" w:rsidRPr="00D661DA" w:rsidRDefault="00874E15" w:rsidP="00555E3F">
      <w:pPr>
        <w:jc w:val="both"/>
        <w:rPr>
          <w:rFonts w:ascii="Trebuchet MS" w:hAnsi="Trebuchet MS"/>
          <w:sz w:val="24"/>
          <w:szCs w:val="24"/>
        </w:rPr>
      </w:pPr>
      <w:r w:rsidRPr="00D661DA">
        <w:rPr>
          <w:rFonts w:ascii="Trebuchet MS" w:hAnsi="Trebuchet MS"/>
          <w:sz w:val="24"/>
          <w:szCs w:val="24"/>
        </w:rPr>
        <w:t xml:space="preserve">Woodside School undertakes learning walks and observations, alongside work scrutiny and peer evaluations. Staff are encouraged to self-reflect and this is led by the Head of School within </w:t>
      </w:r>
      <w:r w:rsidR="005878A6" w:rsidRPr="00D661DA">
        <w:rPr>
          <w:rFonts w:ascii="Trebuchet MS" w:hAnsi="Trebuchet MS"/>
          <w:sz w:val="24"/>
          <w:szCs w:val="24"/>
        </w:rPr>
        <w:t>s</w:t>
      </w:r>
      <w:r w:rsidRPr="00D661DA">
        <w:rPr>
          <w:rFonts w:ascii="Trebuchet MS" w:hAnsi="Trebuchet MS"/>
          <w:sz w:val="24"/>
          <w:szCs w:val="24"/>
        </w:rPr>
        <w:t xml:space="preserve">upervision and during tutor/teacher meetings. </w:t>
      </w:r>
    </w:p>
    <w:p w14:paraId="6EB0D83D" w14:textId="6084451F" w:rsidR="005878A6" w:rsidRDefault="005878A6" w:rsidP="00555E3F">
      <w:pPr>
        <w:jc w:val="both"/>
        <w:rPr>
          <w:rFonts w:ascii="Trebuchet MS" w:hAnsi="Trebuchet MS"/>
          <w:sz w:val="24"/>
          <w:szCs w:val="24"/>
        </w:rPr>
      </w:pPr>
      <w:r w:rsidRPr="00D661DA">
        <w:rPr>
          <w:rFonts w:ascii="Trebuchet MS" w:hAnsi="Trebuchet MS"/>
          <w:sz w:val="24"/>
          <w:szCs w:val="24"/>
        </w:rPr>
        <w:t xml:space="preserve">External monitoring of the quality of education is </w:t>
      </w:r>
      <w:r w:rsidR="009168F3" w:rsidRPr="00D661DA">
        <w:rPr>
          <w:rFonts w:ascii="Trebuchet MS" w:hAnsi="Trebuchet MS"/>
          <w:sz w:val="24"/>
          <w:szCs w:val="24"/>
        </w:rPr>
        <w:t xml:space="preserve">provided by commissioned school improvement partner visits. </w:t>
      </w:r>
    </w:p>
    <w:p w14:paraId="04E68834" w14:textId="4CA44678" w:rsidR="00887FD9" w:rsidRPr="00D661DA" w:rsidRDefault="00887FD9" w:rsidP="00887FD9">
      <w:pPr>
        <w:jc w:val="both"/>
        <w:rPr>
          <w:rFonts w:ascii="Trebuchet MS" w:hAnsi="Trebuchet MS"/>
          <w:sz w:val="24"/>
          <w:szCs w:val="24"/>
        </w:rPr>
      </w:pPr>
      <w:r w:rsidRPr="00887FD9">
        <w:rPr>
          <w:rFonts w:ascii="Trebuchet MS" w:hAnsi="Trebuchet MS"/>
          <w:sz w:val="24"/>
          <w:szCs w:val="24"/>
        </w:rPr>
        <w:t>This policy will be reviewed and updated by the Senior Leadershi</w:t>
      </w:r>
      <w:r>
        <w:rPr>
          <w:rFonts w:ascii="Trebuchet MS" w:hAnsi="Trebuchet MS"/>
          <w:sz w:val="24"/>
          <w:szCs w:val="24"/>
        </w:rPr>
        <w:t xml:space="preserve">p Team, as part of a cycle, in </w:t>
      </w:r>
      <w:r w:rsidRPr="00887FD9">
        <w:rPr>
          <w:rFonts w:ascii="Trebuchet MS" w:hAnsi="Trebuchet MS"/>
          <w:sz w:val="24"/>
          <w:szCs w:val="24"/>
        </w:rPr>
        <w:t>consultation with the appropriate staff</w:t>
      </w:r>
      <w:r>
        <w:rPr>
          <w:rFonts w:ascii="Trebuchet MS" w:hAnsi="Trebuchet MS"/>
          <w:sz w:val="24"/>
          <w:szCs w:val="24"/>
        </w:rPr>
        <w:t xml:space="preserve">. </w:t>
      </w:r>
    </w:p>
    <w:p w14:paraId="312858CF" w14:textId="4267BF06" w:rsidR="002C627D" w:rsidRPr="00555E3F" w:rsidRDefault="00D661DA" w:rsidP="00555E3F">
      <w:pPr>
        <w:pStyle w:val="Heading1"/>
        <w:jc w:val="both"/>
        <w:rPr>
          <w:rFonts w:ascii="Trebuchet MS" w:hAnsi="Trebuchet MS"/>
          <w:b/>
          <w:bCs/>
          <w:color w:val="auto"/>
          <w:sz w:val="24"/>
          <w:szCs w:val="24"/>
          <w:u w:val="single"/>
        </w:rPr>
      </w:pPr>
      <w:r w:rsidRPr="00555E3F">
        <w:rPr>
          <w:rFonts w:ascii="Trebuchet MS" w:hAnsi="Trebuchet MS"/>
          <w:b/>
          <w:bCs/>
          <w:color w:val="auto"/>
          <w:sz w:val="24"/>
          <w:szCs w:val="24"/>
          <w:u w:val="single"/>
        </w:rPr>
        <w:t>SENCO</w:t>
      </w:r>
    </w:p>
    <w:p w14:paraId="3A026F6D" w14:textId="0479274C" w:rsidR="002C627D" w:rsidRPr="00D661DA" w:rsidRDefault="009E717E" w:rsidP="00555E3F">
      <w:pPr>
        <w:jc w:val="both"/>
        <w:rPr>
          <w:rFonts w:ascii="Trebuchet MS" w:hAnsi="Trebuchet MS"/>
          <w:sz w:val="24"/>
          <w:szCs w:val="24"/>
        </w:rPr>
      </w:pPr>
      <w:r w:rsidRPr="00D661DA">
        <w:rPr>
          <w:rFonts w:ascii="Trebuchet MS" w:hAnsi="Trebuchet MS"/>
          <w:sz w:val="24"/>
          <w:szCs w:val="24"/>
        </w:rPr>
        <w:t>As Woodside School is a small school, SENCO duties are performed by the Head of School</w:t>
      </w:r>
      <w:r w:rsidR="00D661DA" w:rsidRPr="00D661DA">
        <w:rPr>
          <w:rFonts w:ascii="Trebuchet MS" w:hAnsi="Trebuchet MS"/>
          <w:sz w:val="24"/>
          <w:szCs w:val="24"/>
        </w:rPr>
        <w:t xml:space="preserve">. </w:t>
      </w:r>
      <w:r w:rsidR="00740E82" w:rsidRPr="00D661DA">
        <w:rPr>
          <w:rFonts w:ascii="Trebuchet MS" w:hAnsi="Trebuchet MS"/>
          <w:sz w:val="24"/>
          <w:szCs w:val="24"/>
        </w:rPr>
        <w:t xml:space="preserve">The Head of </w:t>
      </w:r>
      <w:r w:rsidR="00EF47F7">
        <w:rPr>
          <w:rFonts w:ascii="Trebuchet MS" w:hAnsi="Trebuchet MS"/>
          <w:sz w:val="24"/>
          <w:szCs w:val="24"/>
        </w:rPr>
        <w:t>S</w:t>
      </w:r>
      <w:r w:rsidR="00675AE1" w:rsidRPr="00D661DA">
        <w:rPr>
          <w:rFonts w:ascii="Trebuchet MS" w:hAnsi="Trebuchet MS"/>
          <w:sz w:val="24"/>
          <w:szCs w:val="24"/>
        </w:rPr>
        <w:t>chool works</w:t>
      </w:r>
      <w:r w:rsidR="00740E82" w:rsidRPr="00D661DA">
        <w:rPr>
          <w:rFonts w:ascii="Trebuchet MS" w:hAnsi="Trebuchet MS"/>
          <w:sz w:val="24"/>
          <w:szCs w:val="24"/>
        </w:rPr>
        <w:t xml:space="preserve"> to ensure that the holistic needs of each child are met with effective and ongoing monitoring and tracking of holistic progression and attainment</w:t>
      </w:r>
      <w:r w:rsidR="00D661DA" w:rsidRPr="00D661DA">
        <w:rPr>
          <w:rFonts w:ascii="Trebuchet MS" w:hAnsi="Trebuchet MS"/>
          <w:sz w:val="24"/>
          <w:szCs w:val="24"/>
        </w:rPr>
        <w:t xml:space="preserve">. </w:t>
      </w:r>
      <w:r w:rsidR="001D2FCC" w:rsidRPr="00D661DA">
        <w:rPr>
          <w:rFonts w:ascii="Trebuchet MS" w:hAnsi="Trebuchet MS"/>
          <w:sz w:val="24"/>
          <w:szCs w:val="24"/>
        </w:rPr>
        <w:t>It is the Head of School’s duty of care to identify the holistic needs of all pupils, working in collaboration with commissioned therapist</w:t>
      </w:r>
      <w:r w:rsidR="00252688" w:rsidRPr="00D661DA">
        <w:rPr>
          <w:rFonts w:ascii="Trebuchet MS" w:hAnsi="Trebuchet MS"/>
          <w:sz w:val="24"/>
          <w:szCs w:val="24"/>
        </w:rPr>
        <w:t xml:space="preserve">s to </w:t>
      </w:r>
      <w:r w:rsidR="00675AE1" w:rsidRPr="00D661DA">
        <w:rPr>
          <w:rFonts w:ascii="Trebuchet MS" w:hAnsi="Trebuchet MS"/>
          <w:sz w:val="24"/>
          <w:szCs w:val="24"/>
        </w:rPr>
        <w:t>address and</w:t>
      </w:r>
      <w:r w:rsidR="00252688" w:rsidRPr="00D661DA">
        <w:rPr>
          <w:rFonts w:ascii="Trebuchet MS" w:hAnsi="Trebuchet MS"/>
          <w:sz w:val="24"/>
          <w:szCs w:val="24"/>
        </w:rPr>
        <w:t xml:space="preserve"> meet the EHCP outcomes for every child. </w:t>
      </w:r>
    </w:p>
    <w:p w14:paraId="1C268E9D" w14:textId="083D592A" w:rsidR="00555E3F" w:rsidRPr="00555E3F" w:rsidRDefault="00252688" w:rsidP="00555E3F">
      <w:pPr>
        <w:jc w:val="both"/>
        <w:rPr>
          <w:rFonts w:ascii="Trebuchet MS" w:hAnsi="Trebuchet MS"/>
          <w:sz w:val="24"/>
          <w:szCs w:val="24"/>
        </w:rPr>
      </w:pPr>
      <w:r w:rsidRPr="00D661DA">
        <w:rPr>
          <w:rFonts w:ascii="Trebuchet MS" w:hAnsi="Trebuchet MS"/>
          <w:sz w:val="24"/>
          <w:szCs w:val="24"/>
        </w:rPr>
        <w:t>From this, the Head of School with work with the teaching staff to implement and deliver high quality SEND interven</w:t>
      </w:r>
      <w:r w:rsidR="00CA6745" w:rsidRPr="00D661DA">
        <w:rPr>
          <w:rFonts w:ascii="Trebuchet MS" w:hAnsi="Trebuchet MS"/>
          <w:sz w:val="24"/>
          <w:szCs w:val="24"/>
        </w:rPr>
        <w:t>t</w:t>
      </w:r>
      <w:r w:rsidRPr="00D661DA">
        <w:rPr>
          <w:rFonts w:ascii="Trebuchet MS" w:hAnsi="Trebuchet MS"/>
          <w:sz w:val="24"/>
          <w:szCs w:val="24"/>
        </w:rPr>
        <w:t>ions and support to enable all pupils to reach their full potential</w:t>
      </w:r>
      <w:r w:rsidR="00D661DA" w:rsidRPr="00D661DA">
        <w:rPr>
          <w:rFonts w:ascii="Trebuchet MS" w:hAnsi="Trebuchet MS"/>
          <w:sz w:val="24"/>
          <w:szCs w:val="24"/>
        </w:rPr>
        <w:t xml:space="preserve">. </w:t>
      </w:r>
      <w:r w:rsidR="00CA6745" w:rsidRPr="00D661DA">
        <w:rPr>
          <w:rFonts w:ascii="Trebuchet MS" w:hAnsi="Trebuchet MS"/>
          <w:sz w:val="24"/>
          <w:szCs w:val="24"/>
        </w:rPr>
        <w:t>SEND support will be woven throughout all subjects of the curriculum</w:t>
      </w:r>
      <w:r w:rsidR="00D661DA" w:rsidRPr="00D661DA">
        <w:rPr>
          <w:rFonts w:ascii="Trebuchet MS" w:hAnsi="Trebuchet MS"/>
          <w:sz w:val="24"/>
          <w:szCs w:val="24"/>
        </w:rPr>
        <w:t xml:space="preserve">. </w:t>
      </w:r>
    </w:p>
    <w:p w14:paraId="537DC1B6" w14:textId="2067887E" w:rsidR="00B20ED8" w:rsidRPr="00D661DA" w:rsidRDefault="00D661DA" w:rsidP="00555E3F">
      <w:pPr>
        <w:pStyle w:val="Heading1"/>
        <w:jc w:val="both"/>
        <w:rPr>
          <w:rFonts w:ascii="Trebuchet MS" w:hAnsi="Trebuchet MS"/>
          <w:b/>
          <w:bCs/>
          <w:color w:val="auto"/>
          <w:sz w:val="24"/>
          <w:szCs w:val="24"/>
          <w:u w:val="single"/>
        </w:rPr>
      </w:pPr>
      <w:r w:rsidRPr="00D661DA">
        <w:rPr>
          <w:rFonts w:ascii="Trebuchet MS" w:hAnsi="Trebuchet MS"/>
          <w:b/>
          <w:bCs/>
          <w:color w:val="auto"/>
          <w:sz w:val="24"/>
          <w:szCs w:val="24"/>
          <w:u w:val="single"/>
        </w:rPr>
        <w:t xml:space="preserve">PREPARATION FOR ADULTHOOD </w:t>
      </w:r>
    </w:p>
    <w:p w14:paraId="36B0E991" w14:textId="48796905" w:rsidR="00B20ED8" w:rsidRDefault="00E35855" w:rsidP="00555E3F">
      <w:pPr>
        <w:jc w:val="both"/>
        <w:rPr>
          <w:rFonts w:ascii="Trebuchet MS" w:hAnsi="Trebuchet MS"/>
          <w:sz w:val="24"/>
          <w:szCs w:val="24"/>
        </w:rPr>
      </w:pPr>
      <w:r>
        <w:rPr>
          <w:rFonts w:ascii="Trebuchet MS" w:hAnsi="Trebuchet MS"/>
          <w:sz w:val="24"/>
          <w:szCs w:val="24"/>
        </w:rPr>
        <w:t xml:space="preserve">At Woodside School we utilise the resources provided by the National Development Team for Inclusion to ensure that we work to prepare our pupils for adulthood.  Areas of focus </w:t>
      </w:r>
      <w:proofErr w:type="gramStart"/>
      <w:r>
        <w:rPr>
          <w:rFonts w:ascii="Trebuchet MS" w:hAnsi="Trebuchet MS"/>
          <w:sz w:val="24"/>
          <w:szCs w:val="24"/>
        </w:rPr>
        <w:t>are;</w:t>
      </w:r>
      <w:proofErr w:type="gramEnd"/>
      <w:r>
        <w:rPr>
          <w:rFonts w:ascii="Trebuchet MS" w:hAnsi="Trebuchet MS"/>
          <w:sz w:val="24"/>
          <w:szCs w:val="24"/>
        </w:rPr>
        <w:t xml:space="preserve"> employment, independent living, community inclusion and health.  </w:t>
      </w:r>
    </w:p>
    <w:p w14:paraId="480FEEC4" w14:textId="77777777" w:rsidR="006237F1" w:rsidRDefault="006237F1" w:rsidP="006237F1">
      <w:pPr>
        <w:jc w:val="both"/>
        <w:rPr>
          <w:rFonts w:ascii="Trebuchet MS" w:hAnsi="Trebuchet MS"/>
          <w:b/>
          <w:sz w:val="24"/>
          <w:szCs w:val="24"/>
        </w:rPr>
      </w:pPr>
      <w:r w:rsidRPr="004E7B60">
        <w:rPr>
          <w:rFonts w:ascii="Trebuchet MS" w:hAnsi="Trebuchet MS"/>
          <w:b/>
          <w:sz w:val="24"/>
          <w:szCs w:val="24"/>
        </w:rPr>
        <w:t>Moving On To</w:t>
      </w:r>
    </w:p>
    <w:p w14:paraId="2647B50A" w14:textId="4B4053CE" w:rsidR="006237F1" w:rsidRDefault="006237F1" w:rsidP="006237F1">
      <w:pPr>
        <w:jc w:val="both"/>
        <w:rPr>
          <w:rFonts w:ascii="Trebuchet MS" w:hAnsi="Trebuchet MS"/>
          <w:sz w:val="24"/>
          <w:szCs w:val="24"/>
        </w:rPr>
      </w:pPr>
      <w:r w:rsidRPr="00EF47F7">
        <w:rPr>
          <w:rFonts w:ascii="Trebuchet MS" w:hAnsi="Trebuchet MS"/>
          <w:b/>
          <w:bCs/>
          <w:sz w:val="24"/>
          <w:szCs w:val="24"/>
        </w:rPr>
        <w:t>Moving On To</w:t>
      </w:r>
      <w:r>
        <w:rPr>
          <w:rFonts w:ascii="Trebuchet MS" w:hAnsi="Trebuchet MS"/>
          <w:sz w:val="24"/>
          <w:szCs w:val="24"/>
        </w:rPr>
        <w:t xml:space="preserve"> is an Accreditation</w:t>
      </w:r>
      <w:r w:rsidR="006A0860">
        <w:rPr>
          <w:rFonts w:ascii="Trebuchet MS" w:hAnsi="Trebuchet MS"/>
          <w:sz w:val="24"/>
          <w:szCs w:val="24"/>
        </w:rPr>
        <w:t>,</w:t>
      </w:r>
      <w:r>
        <w:rPr>
          <w:rFonts w:ascii="Trebuchet MS" w:hAnsi="Trebuchet MS"/>
          <w:sz w:val="24"/>
          <w:szCs w:val="24"/>
        </w:rPr>
        <w:t xml:space="preserve"> validates the real, practical, and functional progress made by individual students with learning difficulties. </w:t>
      </w:r>
    </w:p>
    <w:p w14:paraId="27F90053" w14:textId="77777777" w:rsidR="006237F1" w:rsidRPr="004E7B60" w:rsidRDefault="006237F1" w:rsidP="006237F1">
      <w:pPr>
        <w:jc w:val="both"/>
        <w:rPr>
          <w:rFonts w:ascii="Trebuchet MS" w:hAnsi="Trebuchet MS"/>
          <w:sz w:val="24"/>
          <w:szCs w:val="24"/>
        </w:rPr>
      </w:pPr>
      <w:r>
        <w:rPr>
          <w:rFonts w:ascii="Trebuchet MS" w:hAnsi="Trebuchet MS"/>
          <w:sz w:val="24"/>
          <w:szCs w:val="24"/>
        </w:rPr>
        <w:t xml:space="preserve">This framework enables the accreditation of personal, social, work-related, and independent living, supporting students in their journey and going on to further education. </w:t>
      </w:r>
    </w:p>
    <w:p w14:paraId="6E47803F" w14:textId="77777777" w:rsidR="006237F1" w:rsidRPr="00D661DA" w:rsidRDefault="006237F1" w:rsidP="00555E3F">
      <w:pPr>
        <w:jc w:val="both"/>
        <w:rPr>
          <w:rFonts w:ascii="Trebuchet MS" w:hAnsi="Trebuchet MS"/>
          <w:b/>
          <w:bCs/>
          <w:sz w:val="24"/>
          <w:szCs w:val="24"/>
        </w:rPr>
      </w:pPr>
    </w:p>
    <w:p w14:paraId="527736AC" w14:textId="68AA7A7B" w:rsidR="002C627D" w:rsidRPr="00D661DA" w:rsidRDefault="00D661DA" w:rsidP="00555E3F">
      <w:pPr>
        <w:pStyle w:val="Heading1"/>
        <w:jc w:val="both"/>
        <w:rPr>
          <w:rFonts w:ascii="Trebuchet MS" w:hAnsi="Trebuchet MS"/>
          <w:b/>
          <w:bCs/>
          <w:color w:val="auto"/>
          <w:sz w:val="24"/>
          <w:szCs w:val="24"/>
          <w:u w:val="single"/>
        </w:rPr>
      </w:pPr>
      <w:r w:rsidRPr="00D661DA">
        <w:rPr>
          <w:rFonts w:ascii="Trebuchet MS" w:hAnsi="Trebuchet MS"/>
          <w:b/>
          <w:bCs/>
          <w:color w:val="auto"/>
          <w:sz w:val="24"/>
          <w:szCs w:val="24"/>
          <w:u w:val="single"/>
        </w:rPr>
        <w:t>RESPONSIBILITIES</w:t>
      </w:r>
    </w:p>
    <w:p w14:paraId="16867C40" w14:textId="77777777" w:rsidR="00EF47F7" w:rsidRDefault="00B20ED8" w:rsidP="00887FD9">
      <w:pPr>
        <w:jc w:val="both"/>
        <w:rPr>
          <w:rFonts w:ascii="Trebuchet MS" w:hAnsi="Trebuchet MS"/>
          <w:sz w:val="24"/>
          <w:szCs w:val="24"/>
        </w:rPr>
      </w:pPr>
      <w:r w:rsidRPr="00D661DA">
        <w:rPr>
          <w:rFonts w:ascii="Trebuchet MS" w:hAnsi="Trebuchet MS"/>
          <w:sz w:val="24"/>
          <w:szCs w:val="24"/>
        </w:rPr>
        <w:t>Proprietor, Head of School, Teachers, Tutors, Teaching Assistants</w:t>
      </w:r>
      <w:r w:rsidR="00887FD9">
        <w:rPr>
          <w:rFonts w:ascii="Trebuchet MS" w:hAnsi="Trebuchet MS"/>
          <w:sz w:val="24"/>
          <w:szCs w:val="24"/>
        </w:rPr>
        <w:t>.</w:t>
      </w:r>
    </w:p>
    <w:p w14:paraId="7D0A2952" w14:textId="36E551F9" w:rsidR="00B20ED8" w:rsidRPr="00D661DA" w:rsidRDefault="00887FD9" w:rsidP="00887FD9">
      <w:pPr>
        <w:jc w:val="both"/>
        <w:rPr>
          <w:rFonts w:ascii="Trebuchet MS" w:hAnsi="Trebuchet MS"/>
          <w:sz w:val="24"/>
          <w:szCs w:val="24"/>
        </w:rPr>
      </w:pPr>
      <w:r>
        <w:rPr>
          <w:rFonts w:ascii="Trebuchet MS" w:hAnsi="Trebuchet MS"/>
          <w:sz w:val="24"/>
          <w:szCs w:val="24"/>
        </w:rPr>
        <w:t xml:space="preserve"> </w:t>
      </w:r>
      <w:r w:rsidRPr="00887FD9">
        <w:rPr>
          <w:rFonts w:ascii="Trebuchet MS" w:hAnsi="Trebuchet MS"/>
          <w:sz w:val="24"/>
          <w:szCs w:val="24"/>
        </w:rPr>
        <w:t xml:space="preserve">Learning and teaching </w:t>
      </w:r>
      <w:proofErr w:type="gramStart"/>
      <w:r w:rsidRPr="00887FD9">
        <w:rPr>
          <w:rFonts w:ascii="Trebuchet MS" w:hAnsi="Trebuchet MS"/>
          <w:sz w:val="24"/>
          <w:szCs w:val="24"/>
        </w:rPr>
        <w:t>is</w:t>
      </w:r>
      <w:proofErr w:type="gramEnd"/>
      <w:r w:rsidRPr="00887FD9">
        <w:rPr>
          <w:rFonts w:ascii="Trebuchet MS" w:hAnsi="Trebuchet MS"/>
          <w:sz w:val="24"/>
          <w:szCs w:val="24"/>
        </w:rPr>
        <w:t xml:space="preserve"> a shared responsibility and all members of the commu</w:t>
      </w:r>
      <w:r>
        <w:rPr>
          <w:rFonts w:ascii="Trebuchet MS" w:hAnsi="Trebuchet MS"/>
          <w:sz w:val="24"/>
          <w:szCs w:val="24"/>
        </w:rPr>
        <w:t xml:space="preserve">nity have an important </w:t>
      </w:r>
      <w:r w:rsidRPr="00887FD9">
        <w:rPr>
          <w:rFonts w:ascii="Trebuchet MS" w:hAnsi="Trebuchet MS"/>
          <w:sz w:val="24"/>
          <w:szCs w:val="24"/>
        </w:rPr>
        <w:t>part to play.</w:t>
      </w:r>
    </w:p>
    <w:p w14:paraId="5BBB1673" w14:textId="77777777" w:rsidR="00FC0653" w:rsidRDefault="00FC0653" w:rsidP="00555E3F">
      <w:pPr>
        <w:jc w:val="both"/>
      </w:pPr>
    </w:p>
    <w:p w14:paraId="1F1BDAEA" w14:textId="77777777" w:rsidR="00735EDD" w:rsidRDefault="00735EDD" w:rsidP="00555E3F">
      <w:pPr>
        <w:jc w:val="both"/>
      </w:pPr>
    </w:p>
    <w:p w14:paraId="3991F47B" w14:textId="77777777" w:rsidR="00735EDD" w:rsidRDefault="00735EDD" w:rsidP="00555E3F">
      <w:pPr>
        <w:jc w:val="both"/>
      </w:pPr>
    </w:p>
    <w:p w14:paraId="1A74C7A8" w14:textId="77777777" w:rsidR="00735EDD" w:rsidRDefault="00735EDD" w:rsidP="00555E3F">
      <w:pPr>
        <w:jc w:val="both"/>
      </w:pPr>
    </w:p>
    <w:p w14:paraId="0EFFB1E8" w14:textId="77777777" w:rsidR="00735EDD" w:rsidRPr="00D8739C" w:rsidRDefault="00735EDD" w:rsidP="00555E3F">
      <w:pPr>
        <w:jc w:val="both"/>
        <w:rPr>
          <w:sz w:val="28"/>
          <w:szCs w:val="28"/>
        </w:rPr>
      </w:pPr>
    </w:p>
    <w:p w14:paraId="24C89DE6" w14:textId="607E309F" w:rsidR="00735EDD" w:rsidRPr="00D8739C" w:rsidRDefault="00735EDD" w:rsidP="00555E3F">
      <w:pPr>
        <w:jc w:val="both"/>
        <w:rPr>
          <w:sz w:val="36"/>
          <w:szCs w:val="36"/>
        </w:rPr>
      </w:pPr>
    </w:p>
    <w:tbl>
      <w:tblPr>
        <w:tblStyle w:val="TableGrid"/>
        <w:tblW w:w="0" w:type="auto"/>
        <w:tblLook w:val="04A0" w:firstRow="1" w:lastRow="0" w:firstColumn="1" w:lastColumn="0" w:noHBand="0" w:noVBand="1"/>
      </w:tblPr>
      <w:tblGrid>
        <w:gridCol w:w="4508"/>
        <w:gridCol w:w="4508"/>
      </w:tblGrid>
      <w:tr w:rsidR="006A5883" w:rsidRPr="006A5883" w14:paraId="3F43100A" w14:textId="77777777" w:rsidTr="00A75B2E">
        <w:tc>
          <w:tcPr>
            <w:tcW w:w="9016" w:type="dxa"/>
            <w:gridSpan w:val="2"/>
          </w:tcPr>
          <w:p w14:paraId="6F420AEB" w14:textId="7BE36FDB" w:rsidR="006A5883" w:rsidRPr="00D8739C" w:rsidRDefault="001A2DE1" w:rsidP="006A5883">
            <w:pPr>
              <w:jc w:val="both"/>
              <w:rPr>
                <w:sz w:val="36"/>
                <w:szCs w:val="36"/>
              </w:rPr>
            </w:pPr>
            <w:r>
              <w:rPr>
                <w:sz w:val="36"/>
                <w:szCs w:val="36"/>
              </w:rPr>
              <w:t>R</w:t>
            </w:r>
            <w:r w:rsidR="006A5883" w:rsidRPr="00D8739C">
              <w:rPr>
                <w:sz w:val="36"/>
                <w:szCs w:val="36"/>
              </w:rPr>
              <w:t xml:space="preserve">eviewed by </w:t>
            </w:r>
          </w:p>
          <w:p w14:paraId="3844B791" w14:textId="77777777" w:rsidR="006A5883" w:rsidRPr="006A5883" w:rsidRDefault="006A5883" w:rsidP="0032312B">
            <w:pPr>
              <w:jc w:val="both"/>
              <w:rPr>
                <w:sz w:val="28"/>
                <w:szCs w:val="28"/>
              </w:rPr>
            </w:pPr>
          </w:p>
        </w:tc>
      </w:tr>
      <w:tr w:rsidR="006A5883" w:rsidRPr="006A5883" w14:paraId="5592BA02" w14:textId="77777777" w:rsidTr="00476A82">
        <w:tc>
          <w:tcPr>
            <w:tcW w:w="4508" w:type="dxa"/>
          </w:tcPr>
          <w:p w14:paraId="01D8689B" w14:textId="1927552D" w:rsidR="006A5883" w:rsidRDefault="006A5883" w:rsidP="0032312B">
            <w:pPr>
              <w:jc w:val="both"/>
              <w:rPr>
                <w:sz w:val="28"/>
                <w:szCs w:val="28"/>
              </w:rPr>
            </w:pPr>
            <w:r w:rsidRPr="006A5883">
              <w:rPr>
                <w:sz w:val="28"/>
                <w:szCs w:val="28"/>
              </w:rPr>
              <w:t xml:space="preserve">Proprietor                                                                                         </w:t>
            </w:r>
          </w:p>
          <w:p w14:paraId="1AE9DF47" w14:textId="77777777" w:rsidR="006A5883" w:rsidRDefault="006A5883" w:rsidP="0032312B">
            <w:pPr>
              <w:jc w:val="both"/>
              <w:rPr>
                <w:sz w:val="28"/>
                <w:szCs w:val="28"/>
              </w:rPr>
            </w:pPr>
          </w:p>
          <w:p w14:paraId="10768496" w14:textId="77777777" w:rsidR="006A5883" w:rsidRPr="006A5883" w:rsidRDefault="006A5883" w:rsidP="0032312B">
            <w:pPr>
              <w:jc w:val="both"/>
              <w:rPr>
                <w:sz w:val="28"/>
                <w:szCs w:val="28"/>
              </w:rPr>
            </w:pPr>
          </w:p>
        </w:tc>
        <w:tc>
          <w:tcPr>
            <w:tcW w:w="4508" w:type="dxa"/>
          </w:tcPr>
          <w:p w14:paraId="5F803C36" w14:textId="090226D7" w:rsidR="006A5883" w:rsidRPr="006A5883" w:rsidRDefault="006A5883" w:rsidP="0032312B">
            <w:pPr>
              <w:jc w:val="both"/>
              <w:rPr>
                <w:sz w:val="28"/>
                <w:szCs w:val="28"/>
              </w:rPr>
            </w:pPr>
            <w:r w:rsidRPr="006A5883">
              <w:rPr>
                <w:sz w:val="28"/>
                <w:szCs w:val="28"/>
              </w:rPr>
              <w:t>Head of School</w:t>
            </w:r>
            <w:r w:rsidR="00FA49CC">
              <w:rPr>
                <w:sz w:val="28"/>
                <w:szCs w:val="28"/>
              </w:rPr>
              <w:t xml:space="preserve">                         </w:t>
            </w:r>
          </w:p>
        </w:tc>
      </w:tr>
      <w:tr w:rsidR="006A5883" w:rsidRPr="006A5883" w14:paraId="2E8EA7C5" w14:textId="77777777" w:rsidTr="00FC14AB">
        <w:trPr>
          <w:trHeight w:val="954"/>
        </w:trPr>
        <w:tc>
          <w:tcPr>
            <w:tcW w:w="4508" w:type="dxa"/>
          </w:tcPr>
          <w:p w14:paraId="0B263D7D" w14:textId="77777777" w:rsidR="006A5883" w:rsidRDefault="006A5883" w:rsidP="0032312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F2D8EF1" w14:textId="77777777" w:rsidR="006A5883" w:rsidRDefault="006A5883" w:rsidP="0032312B">
            <w:pPr>
              <w:jc w:val="both"/>
              <w:rPr>
                <w:rFonts w:ascii="Forte Forward" w:hAnsi="Forte Forward" w:cs="Forte Forward"/>
                <w:sz w:val="28"/>
                <w:szCs w:val="28"/>
              </w:rPr>
            </w:pPr>
          </w:p>
          <w:p w14:paraId="11245458" w14:textId="55119929" w:rsidR="006A5883" w:rsidRPr="006A5883" w:rsidRDefault="006A5883" w:rsidP="0032312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78F6C91F" w14:textId="5FFD6AAD" w:rsidR="006A5883" w:rsidRPr="006A5883" w:rsidRDefault="006A5883" w:rsidP="0032312B">
            <w:pPr>
              <w:jc w:val="both"/>
              <w:rPr>
                <w:rFonts w:ascii="Forte Forward" w:hAnsi="Forte Forward" w:cs="Forte Forward"/>
                <w:sz w:val="28"/>
                <w:szCs w:val="28"/>
              </w:rPr>
            </w:pPr>
            <w:r w:rsidRPr="006A5883">
              <w:rPr>
                <w:rFonts w:ascii="Forte Forward" w:hAnsi="Forte Forward" w:cs="Forte Forward"/>
                <w:sz w:val="28"/>
                <w:szCs w:val="28"/>
              </w:rPr>
              <w:t>Lesley</w:t>
            </w:r>
            <w:r w:rsidR="00CE5197">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75622A0E" w14:textId="77777777" w:rsidR="0074596D" w:rsidRDefault="0074596D" w:rsidP="006A5883">
      <w:pPr>
        <w:jc w:val="both"/>
      </w:pPr>
    </w:p>
    <w:sectPr w:rsidR="0074596D" w:rsidSect="00824E07">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3004" w14:textId="77777777" w:rsidR="002F2B9A" w:rsidRDefault="002F2B9A" w:rsidP="00E050A6">
      <w:pPr>
        <w:spacing w:after="0" w:line="240" w:lineRule="auto"/>
      </w:pPr>
      <w:r>
        <w:separator/>
      </w:r>
    </w:p>
  </w:endnote>
  <w:endnote w:type="continuationSeparator" w:id="0">
    <w:p w14:paraId="3809A707" w14:textId="77777777" w:rsidR="002F2B9A" w:rsidRDefault="002F2B9A" w:rsidP="00E0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Forte Forward">
    <w:charset w:val="00"/>
    <w:family w:val="auto"/>
    <w:pitch w:val="variable"/>
    <w:sig w:usb0="A00000FF" w:usb1="5000604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707929"/>
      <w:docPartObj>
        <w:docPartGallery w:val="Page Numbers (Bottom of Page)"/>
        <w:docPartUnique/>
      </w:docPartObj>
    </w:sdtPr>
    <w:sdtEndPr>
      <w:rPr>
        <w:color w:val="7F7F7F" w:themeColor="background1" w:themeShade="7F"/>
        <w:spacing w:val="60"/>
      </w:rPr>
    </w:sdtEndPr>
    <w:sdtContent>
      <w:p w14:paraId="419D5AE5" w14:textId="7F76D9C7" w:rsidR="00844A00" w:rsidRDefault="00844A00">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2770DC11" w14:textId="77777777" w:rsidR="00844A00" w:rsidRDefault="00844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4D59" w14:textId="77777777" w:rsidR="002F2B9A" w:rsidRDefault="002F2B9A" w:rsidP="00E050A6">
      <w:pPr>
        <w:spacing w:after="0" w:line="240" w:lineRule="auto"/>
      </w:pPr>
      <w:r>
        <w:separator/>
      </w:r>
    </w:p>
  </w:footnote>
  <w:footnote w:type="continuationSeparator" w:id="0">
    <w:p w14:paraId="24FD7C5E" w14:textId="77777777" w:rsidR="002F2B9A" w:rsidRDefault="002F2B9A" w:rsidP="00E05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037"/>
    <w:multiLevelType w:val="hybridMultilevel"/>
    <w:tmpl w:val="20388A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CB49BF"/>
    <w:multiLevelType w:val="hybridMultilevel"/>
    <w:tmpl w:val="B3380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67C12"/>
    <w:multiLevelType w:val="hybridMultilevel"/>
    <w:tmpl w:val="0CDEE6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573744"/>
    <w:multiLevelType w:val="hybridMultilevel"/>
    <w:tmpl w:val="E7CE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E0226"/>
    <w:multiLevelType w:val="hybridMultilevel"/>
    <w:tmpl w:val="172428B4"/>
    <w:lvl w:ilvl="0" w:tplc="C0D07788">
      <w:numFmt w:val="bullet"/>
      <w:lvlText w:val="•"/>
      <w:lvlJc w:val="left"/>
      <w:pPr>
        <w:ind w:left="1080" w:hanging="720"/>
      </w:pPr>
      <w:rPr>
        <w:rFonts w:ascii="Trebuchet MS" w:eastAsiaTheme="minorHAnsi" w:hAnsi="Trebuchet M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A25BF9"/>
    <w:multiLevelType w:val="hybridMultilevel"/>
    <w:tmpl w:val="3E1AE848"/>
    <w:lvl w:ilvl="0" w:tplc="C0D07788">
      <w:numFmt w:val="bullet"/>
      <w:lvlText w:val="•"/>
      <w:lvlJc w:val="left"/>
      <w:pPr>
        <w:ind w:left="1080" w:hanging="720"/>
      </w:pPr>
      <w:rPr>
        <w:rFonts w:ascii="Trebuchet MS" w:eastAsiaTheme="minorHAnsi" w:hAnsi="Trebuchet M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E5A5CAA"/>
    <w:multiLevelType w:val="hybridMultilevel"/>
    <w:tmpl w:val="7D64E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D6DC5"/>
    <w:multiLevelType w:val="hybridMultilevel"/>
    <w:tmpl w:val="68DC2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E2121"/>
    <w:multiLevelType w:val="hybridMultilevel"/>
    <w:tmpl w:val="54C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3209D"/>
    <w:multiLevelType w:val="hybridMultilevel"/>
    <w:tmpl w:val="C0B0B9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BB78E0"/>
    <w:multiLevelType w:val="hybridMultilevel"/>
    <w:tmpl w:val="0B5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64A47"/>
    <w:multiLevelType w:val="hybridMultilevel"/>
    <w:tmpl w:val="41E07CE0"/>
    <w:lvl w:ilvl="0" w:tplc="C0D07788">
      <w:numFmt w:val="bullet"/>
      <w:lvlText w:val="•"/>
      <w:lvlJc w:val="left"/>
      <w:pPr>
        <w:ind w:left="1080" w:hanging="720"/>
      </w:pPr>
      <w:rPr>
        <w:rFonts w:ascii="Trebuchet MS" w:eastAsiaTheme="minorHAnsi" w:hAnsi="Trebuchet M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7C56FB9"/>
    <w:multiLevelType w:val="hybridMultilevel"/>
    <w:tmpl w:val="DDAE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1065A"/>
    <w:multiLevelType w:val="hybridMultilevel"/>
    <w:tmpl w:val="92C4EB04"/>
    <w:lvl w:ilvl="0" w:tplc="7BE20688">
      <w:numFmt w:val="bullet"/>
      <w:lvlText w:val="•"/>
      <w:lvlJc w:val="left"/>
      <w:pPr>
        <w:ind w:left="415" w:hanging="272"/>
      </w:pPr>
      <w:rPr>
        <w:rFonts w:ascii="Arial MT" w:eastAsia="Arial MT" w:hAnsi="Arial MT" w:cs="Arial MT" w:hint="default"/>
        <w:b w:val="0"/>
        <w:bCs w:val="0"/>
        <w:i w:val="0"/>
        <w:iCs w:val="0"/>
        <w:spacing w:val="0"/>
        <w:w w:val="100"/>
        <w:sz w:val="22"/>
        <w:szCs w:val="22"/>
        <w:lang w:val="en-US" w:eastAsia="en-US" w:bidi="ar-SA"/>
      </w:rPr>
    </w:lvl>
    <w:lvl w:ilvl="1" w:tplc="0E262C04">
      <w:numFmt w:val="bullet"/>
      <w:lvlText w:val="•"/>
      <w:lvlJc w:val="left"/>
      <w:pPr>
        <w:ind w:left="860" w:hanging="272"/>
      </w:pPr>
      <w:rPr>
        <w:rFonts w:hint="default"/>
        <w:lang w:val="en-US" w:eastAsia="en-US" w:bidi="ar-SA"/>
      </w:rPr>
    </w:lvl>
    <w:lvl w:ilvl="2" w:tplc="237A7A80">
      <w:numFmt w:val="bullet"/>
      <w:lvlText w:val="•"/>
      <w:lvlJc w:val="left"/>
      <w:pPr>
        <w:ind w:left="1300" w:hanging="272"/>
      </w:pPr>
      <w:rPr>
        <w:rFonts w:hint="default"/>
        <w:lang w:val="en-US" w:eastAsia="en-US" w:bidi="ar-SA"/>
      </w:rPr>
    </w:lvl>
    <w:lvl w:ilvl="3" w:tplc="E47E4384">
      <w:numFmt w:val="bullet"/>
      <w:lvlText w:val="•"/>
      <w:lvlJc w:val="left"/>
      <w:pPr>
        <w:ind w:left="1741" w:hanging="272"/>
      </w:pPr>
      <w:rPr>
        <w:rFonts w:hint="default"/>
        <w:lang w:val="en-US" w:eastAsia="en-US" w:bidi="ar-SA"/>
      </w:rPr>
    </w:lvl>
    <w:lvl w:ilvl="4" w:tplc="6E8AFCBA">
      <w:numFmt w:val="bullet"/>
      <w:lvlText w:val="•"/>
      <w:lvlJc w:val="left"/>
      <w:pPr>
        <w:ind w:left="2181" w:hanging="272"/>
      </w:pPr>
      <w:rPr>
        <w:rFonts w:hint="default"/>
        <w:lang w:val="en-US" w:eastAsia="en-US" w:bidi="ar-SA"/>
      </w:rPr>
    </w:lvl>
    <w:lvl w:ilvl="5" w:tplc="F922369A">
      <w:numFmt w:val="bullet"/>
      <w:lvlText w:val="•"/>
      <w:lvlJc w:val="left"/>
      <w:pPr>
        <w:ind w:left="2622" w:hanging="272"/>
      </w:pPr>
      <w:rPr>
        <w:rFonts w:hint="default"/>
        <w:lang w:val="en-US" w:eastAsia="en-US" w:bidi="ar-SA"/>
      </w:rPr>
    </w:lvl>
    <w:lvl w:ilvl="6" w:tplc="21FC25D0">
      <w:numFmt w:val="bullet"/>
      <w:lvlText w:val="•"/>
      <w:lvlJc w:val="left"/>
      <w:pPr>
        <w:ind w:left="3062" w:hanging="272"/>
      </w:pPr>
      <w:rPr>
        <w:rFonts w:hint="default"/>
        <w:lang w:val="en-US" w:eastAsia="en-US" w:bidi="ar-SA"/>
      </w:rPr>
    </w:lvl>
    <w:lvl w:ilvl="7" w:tplc="119E22C0">
      <w:numFmt w:val="bullet"/>
      <w:lvlText w:val="•"/>
      <w:lvlJc w:val="left"/>
      <w:pPr>
        <w:ind w:left="3502" w:hanging="272"/>
      </w:pPr>
      <w:rPr>
        <w:rFonts w:hint="default"/>
        <w:lang w:val="en-US" w:eastAsia="en-US" w:bidi="ar-SA"/>
      </w:rPr>
    </w:lvl>
    <w:lvl w:ilvl="8" w:tplc="ACB07A52">
      <w:numFmt w:val="bullet"/>
      <w:lvlText w:val="•"/>
      <w:lvlJc w:val="left"/>
      <w:pPr>
        <w:ind w:left="3943" w:hanging="272"/>
      </w:pPr>
      <w:rPr>
        <w:rFonts w:hint="default"/>
        <w:lang w:val="en-US" w:eastAsia="en-US" w:bidi="ar-SA"/>
      </w:rPr>
    </w:lvl>
  </w:abstractNum>
  <w:abstractNum w:abstractNumId="14" w15:restartNumberingAfterBreak="0">
    <w:nsid w:val="75464DC1"/>
    <w:multiLevelType w:val="hybridMultilevel"/>
    <w:tmpl w:val="48847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D671A2"/>
    <w:multiLevelType w:val="hybridMultilevel"/>
    <w:tmpl w:val="31E4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475387">
    <w:abstractNumId w:val="7"/>
  </w:num>
  <w:num w:numId="2" w16cid:durableId="564995432">
    <w:abstractNumId w:val="12"/>
  </w:num>
  <w:num w:numId="3" w16cid:durableId="1290548689">
    <w:abstractNumId w:val="1"/>
  </w:num>
  <w:num w:numId="4" w16cid:durableId="1196457290">
    <w:abstractNumId w:val="10"/>
  </w:num>
  <w:num w:numId="5" w16cid:durableId="724256177">
    <w:abstractNumId w:val="2"/>
  </w:num>
  <w:num w:numId="6" w16cid:durableId="699404011">
    <w:abstractNumId w:val="6"/>
  </w:num>
  <w:num w:numId="7" w16cid:durableId="1027488463">
    <w:abstractNumId w:val="14"/>
  </w:num>
  <w:num w:numId="8" w16cid:durableId="1710371724">
    <w:abstractNumId w:val="8"/>
  </w:num>
  <w:num w:numId="9" w16cid:durableId="995184127">
    <w:abstractNumId w:val="15"/>
  </w:num>
  <w:num w:numId="10" w16cid:durableId="1852909930">
    <w:abstractNumId w:val="3"/>
  </w:num>
  <w:num w:numId="11" w16cid:durableId="1125273417">
    <w:abstractNumId w:val="0"/>
  </w:num>
  <w:num w:numId="12" w16cid:durableId="1362317289">
    <w:abstractNumId w:val="11"/>
  </w:num>
  <w:num w:numId="13" w16cid:durableId="1790852751">
    <w:abstractNumId w:val="4"/>
  </w:num>
  <w:num w:numId="14" w16cid:durableId="1028407217">
    <w:abstractNumId w:val="9"/>
  </w:num>
  <w:num w:numId="15" w16cid:durableId="156041656">
    <w:abstractNumId w:val="5"/>
  </w:num>
  <w:num w:numId="16" w16cid:durableId="4586892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6D"/>
    <w:rsid w:val="00001E05"/>
    <w:rsid w:val="000061DA"/>
    <w:rsid w:val="00015755"/>
    <w:rsid w:val="00035398"/>
    <w:rsid w:val="00035405"/>
    <w:rsid w:val="00037C54"/>
    <w:rsid w:val="0005208B"/>
    <w:rsid w:val="0005275D"/>
    <w:rsid w:val="00057245"/>
    <w:rsid w:val="0006138A"/>
    <w:rsid w:val="00065708"/>
    <w:rsid w:val="000673CE"/>
    <w:rsid w:val="00072513"/>
    <w:rsid w:val="00074283"/>
    <w:rsid w:val="00074E94"/>
    <w:rsid w:val="0007715D"/>
    <w:rsid w:val="00082694"/>
    <w:rsid w:val="000868F5"/>
    <w:rsid w:val="00090D09"/>
    <w:rsid w:val="00096D58"/>
    <w:rsid w:val="000A16FC"/>
    <w:rsid w:val="000B16FE"/>
    <w:rsid w:val="000B765B"/>
    <w:rsid w:val="000C27E7"/>
    <w:rsid w:val="000C5302"/>
    <w:rsid w:val="000C6228"/>
    <w:rsid w:val="000D238E"/>
    <w:rsid w:val="000D320E"/>
    <w:rsid w:val="000E3A6C"/>
    <w:rsid w:val="000E554C"/>
    <w:rsid w:val="000F78B7"/>
    <w:rsid w:val="00106EA3"/>
    <w:rsid w:val="00110952"/>
    <w:rsid w:val="001118E1"/>
    <w:rsid w:val="001176D1"/>
    <w:rsid w:val="00123E07"/>
    <w:rsid w:val="00126201"/>
    <w:rsid w:val="001305C0"/>
    <w:rsid w:val="00131E38"/>
    <w:rsid w:val="001322B3"/>
    <w:rsid w:val="001401E6"/>
    <w:rsid w:val="0014338E"/>
    <w:rsid w:val="00163B73"/>
    <w:rsid w:val="00164FDD"/>
    <w:rsid w:val="00174048"/>
    <w:rsid w:val="00176AEC"/>
    <w:rsid w:val="001819C2"/>
    <w:rsid w:val="00190063"/>
    <w:rsid w:val="001934E7"/>
    <w:rsid w:val="001951FE"/>
    <w:rsid w:val="00197FE9"/>
    <w:rsid w:val="001A119C"/>
    <w:rsid w:val="001A2DE1"/>
    <w:rsid w:val="001A3F5A"/>
    <w:rsid w:val="001A4F87"/>
    <w:rsid w:val="001A6FB9"/>
    <w:rsid w:val="001B2CFD"/>
    <w:rsid w:val="001B6AD6"/>
    <w:rsid w:val="001B76C3"/>
    <w:rsid w:val="001C0D8B"/>
    <w:rsid w:val="001C0DB0"/>
    <w:rsid w:val="001C1182"/>
    <w:rsid w:val="001C1888"/>
    <w:rsid w:val="001C344F"/>
    <w:rsid w:val="001C5496"/>
    <w:rsid w:val="001D01F8"/>
    <w:rsid w:val="001D2FCC"/>
    <w:rsid w:val="001E1778"/>
    <w:rsid w:val="001E3E11"/>
    <w:rsid w:val="001F22E5"/>
    <w:rsid w:val="001F4139"/>
    <w:rsid w:val="001F49E8"/>
    <w:rsid w:val="00210FD2"/>
    <w:rsid w:val="00214C50"/>
    <w:rsid w:val="00215598"/>
    <w:rsid w:val="00221FFF"/>
    <w:rsid w:val="002363C1"/>
    <w:rsid w:val="002416B0"/>
    <w:rsid w:val="00252688"/>
    <w:rsid w:val="002630C0"/>
    <w:rsid w:val="00266A75"/>
    <w:rsid w:val="00273A8E"/>
    <w:rsid w:val="00275F7C"/>
    <w:rsid w:val="00281BB1"/>
    <w:rsid w:val="00287D21"/>
    <w:rsid w:val="00290C0C"/>
    <w:rsid w:val="002919B2"/>
    <w:rsid w:val="00297E5F"/>
    <w:rsid w:val="002B1D2E"/>
    <w:rsid w:val="002C627D"/>
    <w:rsid w:val="002D646D"/>
    <w:rsid w:val="002E0F3F"/>
    <w:rsid w:val="002E6952"/>
    <w:rsid w:val="002F2B9A"/>
    <w:rsid w:val="00305230"/>
    <w:rsid w:val="003052AB"/>
    <w:rsid w:val="00305B70"/>
    <w:rsid w:val="003509FD"/>
    <w:rsid w:val="00362F89"/>
    <w:rsid w:val="003833EC"/>
    <w:rsid w:val="003911BD"/>
    <w:rsid w:val="003A45F7"/>
    <w:rsid w:val="003A4BC7"/>
    <w:rsid w:val="003B1FB0"/>
    <w:rsid w:val="003C7AAE"/>
    <w:rsid w:val="003D615E"/>
    <w:rsid w:val="003E1A51"/>
    <w:rsid w:val="003E7661"/>
    <w:rsid w:val="00405060"/>
    <w:rsid w:val="004052F8"/>
    <w:rsid w:val="00412FA9"/>
    <w:rsid w:val="00417A4B"/>
    <w:rsid w:val="00425CE1"/>
    <w:rsid w:val="0043604E"/>
    <w:rsid w:val="0044125E"/>
    <w:rsid w:val="00442170"/>
    <w:rsid w:val="00450480"/>
    <w:rsid w:val="004511EF"/>
    <w:rsid w:val="0047466B"/>
    <w:rsid w:val="004772D5"/>
    <w:rsid w:val="00495ED9"/>
    <w:rsid w:val="004A33F7"/>
    <w:rsid w:val="004A4210"/>
    <w:rsid w:val="004B0A7C"/>
    <w:rsid w:val="004B4826"/>
    <w:rsid w:val="004C31E6"/>
    <w:rsid w:val="004C3E11"/>
    <w:rsid w:val="004D2AAE"/>
    <w:rsid w:val="004D2AB9"/>
    <w:rsid w:val="004D7DE6"/>
    <w:rsid w:val="004E39E7"/>
    <w:rsid w:val="004E6C60"/>
    <w:rsid w:val="004E7759"/>
    <w:rsid w:val="004E7942"/>
    <w:rsid w:val="004E7B60"/>
    <w:rsid w:val="004F4A7D"/>
    <w:rsid w:val="004F73F4"/>
    <w:rsid w:val="005001CF"/>
    <w:rsid w:val="00527C71"/>
    <w:rsid w:val="00546B92"/>
    <w:rsid w:val="00552769"/>
    <w:rsid w:val="005532CE"/>
    <w:rsid w:val="00555E3F"/>
    <w:rsid w:val="00566656"/>
    <w:rsid w:val="00567DCF"/>
    <w:rsid w:val="00576B11"/>
    <w:rsid w:val="005837A9"/>
    <w:rsid w:val="005866BC"/>
    <w:rsid w:val="005878A6"/>
    <w:rsid w:val="00587F7F"/>
    <w:rsid w:val="00591A3A"/>
    <w:rsid w:val="005A1D9D"/>
    <w:rsid w:val="005A2985"/>
    <w:rsid w:val="005B1376"/>
    <w:rsid w:val="005C0B48"/>
    <w:rsid w:val="005C1949"/>
    <w:rsid w:val="005E073D"/>
    <w:rsid w:val="005E18D7"/>
    <w:rsid w:val="005E4503"/>
    <w:rsid w:val="005F47CB"/>
    <w:rsid w:val="005F53FB"/>
    <w:rsid w:val="005F5D85"/>
    <w:rsid w:val="0060139E"/>
    <w:rsid w:val="006237F1"/>
    <w:rsid w:val="00643E06"/>
    <w:rsid w:val="00650C41"/>
    <w:rsid w:val="00661917"/>
    <w:rsid w:val="00662349"/>
    <w:rsid w:val="0066629E"/>
    <w:rsid w:val="006708D2"/>
    <w:rsid w:val="00673BC7"/>
    <w:rsid w:val="00675AE1"/>
    <w:rsid w:val="006852EE"/>
    <w:rsid w:val="00687759"/>
    <w:rsid w:val="006935B9"/>
    <w:rsid w:val="006941CF"/>
    <w:rsid w:val="006A0860"/>
    <w:rsid w:val="006A5883"/>
    <w:rsid w:val="006C4A95"/>
    <w:rsid w:val="006C4F4D"/>
    <w:rsid w:val="006D0D09"/>
    <w:rsid w:val="006F108D"/>
    <w:rsid w:val="006F3DA8"/>
    <w:rsid w:val="0070477B"/>
    <w:rsid w:val="00706DF3"/>
    <w:rsid w:val="00714A54"/>
    <w:rsid w:val="007160F2"/>
    <w:rsid w:val="00726321"/>
    <w:rsid w:val="00731E51"/>
    <w:rsid w:val="00735EDD"/>
    <w:rsid w:val="007378F6"/>
    <w:rsid w:val="00740E82"/>
    <w:rsid w:val="0074596D"/>
    <w:rsid w:val="00746941"/>
    <w:rsid w:val="00754C8B"/>
    <w:rsid w:val="007554C1"/>
    <w:rsid w:val="00765670"/>
    <w:rsid w:val="00765D2C"/>
    <w:rsid w:val="00774DC9"/>
    <w:rsid w:val="00782EE0"/>
    <w:rsid w:val="007861A0"/>
    <w:rsid w:val="007945D1"/>
    <w:rsid w:val="007A2645"/>
    <w:rsid w:val="007B34D5"/>
    <w:rsid w:val="007B5E81"/>
    <w:rsid w:val="007C2217"/>
    <w:rsid w:val="007D3C0A"/>
    <w:rsid w:val="007D776B"/>
    <w:rsid w:val="007F63C8"/>
    <w:rsid w:val="00805B97"/>
    <w:rsid w:val="0080722C"/>
    <w:rsid w:val="008167D8"/>
    <w:rsid w:val="00824E07"/>
    <w:rsid w:val="00826585"/>
    <w:rsid w:val="008319A0"/>
    <w:rsid w:val="00843352"/>
    <w:rsid w:val="00844A00"/>
    <w:rsid w:val="008515C8"/>
    <w:rsid w:val="008525B5"/>
    <w:rsid w:val="0085293E"/>
    <w:rsid w:val="0086016E"/>
    <w:rsid w:val="008602A3"/>
    <w:rsid w:val="00865942"/>
    <w:rsid w:val="008710B2"/>
    <w:rsid w:val="008731C3"/>
    <w:rsid w:val="0087330E"/>
    <w:rsid w:val="00874C78"/>
    <w:rsid w:val="00874E15"/>
    <w:rsid w:val="008821E4"/>
    <w:rsid w:val="00887FD9"/>
    <w:rsid w:val="008A410F"/>
    <w:rsid w:val="008A73AF"/>
    <w:rsid w:val="008B28E6"/>
    <w:rsid w:val="008C0D3A"/>
    <w:rsid w:val="008C2257"/>
    <w:rsid w:val="008C53A6"/>
    <w:rsid w:val="008C789A"/>
    <w:rsid w:val="008C78D9"/>
    <w:rsid w:val="008D1A68"/>
    <w:rsid w:val="008D2AE8"/>
    <w:rsid w:val="008D3406"/>
    <w:rsid w:val="008D73A9"/>
    <w:rsid w:val="008E31B7"/>
    <w:rsid w:val="008E7F0F"/>
    <w:rsid w:val="008F5E3D"/>
    <w:rsid w:val="00904502"/>
    <w:rsid w:val="00904767"/>
    <w:rsid w:val="009101C9"/>
    <w:rsid w:val="009116FD"/>
    <w:rsid w:val="00911DE4"/>
    <w:rsid w:val="009168F3"/>
    <w:rsid w:val="00922830"/>
    <w:rsid w:val="00932549"/>
    <w:rsid w:val="00933079"/>
    <w:rsid w:val="00961295"/>
    <w:rsid w:val="00963B12"/>
    <w:rsid w:val="0096730C"/>
    <w:rsid w:val="00973C03"/>
    <w:rsid w:val="00973E34"/>
    <w:rsid w:val="00974351"/>
    <w:rsid w:val="00981917"/>
    <w:rsid w:val="009934CE"/>
    <w:rsid w:val="009A1BCC"/>
    <w:rsid w:val="009A77AA"/>
    <w:rsid w:val="009B40B7"/>
    <w:rsid w:val="009B43C2"/>
    <w:rsid w:val="009B6FAA"/>
    <w:rsid w:val="009C1AF9"/>
    <w:rsid w:val="009D00FF"/>
    <w:rsid w:val="009D219C"/>
    <w:rsid w:val="009D342B"/>
    <w:rsid w:val="009D4DF8"/>
    <w:rsid w:val="009D770D"/>
    <w:rsid w:val="009E5AFC"/>
    <w:rsid w:val="009E717E"/>
    <w:rsid w:val="009E7413"/>
    <w:rsid w:val="009F0C05"/>
    <w:rsid w:val="00A061A2"/>
    <w:rsid w:val="00A12F10"/>
    <w:rsid w:val="00A13456"/>
    <w:rsid w:val="00A15DD5"/>
    <w:rsid w:val="00A20612"/>
    <w:rsid w:val="00A2450D"/>
    <w:rsid w:val="00A30296"/>
    <w:rsid w:val="00A47C28"/>
    <w:rsid w:val="00A506ED"/>
    <w:rsid w:val="00A54A3D"/>
    <w:rsid w:val="00A64F3C"/>
    <w:rsid w:val="00A67C16"/>
    <w:rsid w:val="00A735D2"/>
    <w:rsid w:val="00A73A7A"/>
    <w:rsid w:val="00A745D7"/>
    <w:rsid w:val="00A74DF4"/>
    <w:rsid w:val="00A7562B"/>
    <w:rsid w:val="00A75EF5"/>
    <w:rsid w:val="00A80F47"/>
    <w:rsid w:val="00A825F8"/>
    <w:rsid w:val="00A848A7"/>
    <w:rsid w:val="00A866F7"/>
    <w:rsid w:val="00A87AAA"/>
    <w:rsid w:val="00A92DBB"/>
    <w:rsid w:val="00A93039"/>
    <w:rsid w:val="00A961DE"/>
    <w:rsid w:val="00A974D0"/>
    <w:rsid w:val="00AA4A68"/>
    <w:rsid w:val="00AB01E3"/>
    <w:rsid w:val="00AB3653"/>
    <w:rsid w:val="00AC08B0"/>
    <w:rsid w:val="00AC6B84"/>
    <w:rsid w:val="00AD5A6C"/>
    <w:rsid w:val="00AE3AF4"/>
    <w:rsid w:val="00AE7116"/>
    <w:rsid w:val="00AF147C"/>
    <w:rsid w:val="00AF47F1"/>
    <w:rsid w:val="00AF514B"/>
    <w:rsid w:val="00B0132A"/>
    <w:rsid w:val="00B01D33"/>
    <w:rsid w:val="00B20ED8"/>
    <w:rsid w:val="00B21DBB"/>
    <w:rsid w:val="00B25119"/>
    <w:rsid w:val="00B310C4"/>
    <w:rsid w:val="00B35179"/>
    <w:rsid w:val="00B43220"/>
    <w:rsid w:val="00B4517F"/>
    <w:rsid w:val="00B51A55"/>
    <w:rsid w:val="00B75631"/>
    <w:rsid w:val="00B76E9D"/>
    <w:rsid w:val="00B82B2C"/>
    <w:rsid w:val="00B85BBE"/>
    <w:rsid w:val="00B87ECC"/>
    <w:rsid w:val="00B913E7"/>
    <w:rsid w:val="00B9294B"/>
    <w:rsid w:val="00B93517"/>
    <w:rsid w:val="00B96637"/>
    <w:rsid w:val="00B97C9D"/>
    <w:rsid w:val="00BA24F6"/>
    <w:rsid w:val="00BB07B8"/>
    <w:rsid w:val="00BB669F"/>
    <w:rsid w:val="00BB6860"/>
    <w:rsid w:val="00BC547E"/>
    <w:rsid w:val="00BD7233"/>
    <w:rsid w:val="00BE62DA"/>
    <w:rsid w:val="00BF20E8"/>
    <w:rsid w:val="00BF3F65"/>
    <w:rsid w:val="00BF5E12"/>
    <w:rsid w:val="00BF7196"/>
    <w:rsid w:val="00BF71C9"/>
    <w:rsid w:val="00C00A18"/>
    <w:rsid w:val="00C017D4"/>
    <w:rsid w:val="00C10024"/>
    <w:rsid w:val="00C116C9"/>
    <w:rsid w:val="00C116FE"/>
    <w:rsid w:val="00C21388"/>
    <w:rsid w:val="00C216B3"/>
    <w:rsid w:val="00C36E64"/>
    <w:rsid w:val="00C429D5"/>
    <w:rsid w:val="00C47382"/>
    <w:rsid w:val="00C5267B"/>
    <w:rsid w:val="00C52A41"/>
    <w:rsid w:val="00C535CE"/>
    <w:rsid w:val="00C54263"/>
    <w:rsid w:val="00C54DA9"/>
    <w:rsid w:val="00C61C9F"/>
    <w:rsid w:val="00C67B4E"/>
    <w:rsid w:val="00C82DC1"/>
    <w:rsid w:val="00C833BB"/>
    <w:rsid w:val="00C8453A"/>
    <w:rsid w:val="00C871A4"/>
    <w:rsid w:val="00C90018"/>
    <w:rsid w:val="00C95862"/>
    <w:rsid w:val="00CA606F"/>
    <w:rsid w:val="00CA6745"/>
    <w:rsid w:val="00CB111C"/>
    <w:rsid w:val="00CB17C4"/>
    <w:rsid w:val="00CC03CF"/>
    <w:rsid w:val="00CC4161"/>
    <w:rsid w:val="00CE1A6D"/>
    <w:rsid w:val="00CE2F71"/>
    <w:rsid w:val="00CE5197"/>
    <w:rsid w:val="00CF303B"/>
    <w:rsid w:val="00D02EFA"/>
    <w:rsid w:val="00D05A3F"/>
    <w:rsid w:val="00D05CEB"/>
    <w:rsid w:val="00D12643"/>
    <w:rsid w:val="00D24B2C"/>
    <w:rsid w:val="00D34362"/>
    <w:rsid w:val="00D373D2"/>
    <w:rsid w:val="00D400A1"/>
    <w:rsid w:val="00D57D10"/>
    <w:rsid w:val="00D60DC8"/>
    <w:rsid w:val="00D61184"/>
    <w:rsid w:val="00D658DD"/>
    <w:rsid w:val="00D661DA"/>
    <w:rsid w:val="00D712BE"/>
    <w:rsid w:val="00D741F3"/>
    <w:rsid w:val="00D7693A"/>
    <w:rsid w:val="00D80C6D"/>
    <w:rsid w:val="00D8668A"/>
    <w:rsid w:val="00D86926"/>
    <w:rsid w:val="00D8739C"/>
    <w:rsid w:val="00D9476B"/>
    <w:rsid w:val="00DA1719"/>
    <w:rsid w:val="00DA3B99"/>
    <w:rsid w:val="00DA5B42"/>
    <w:rsid w:val="00DA6CE6"/>
    <w:rsid w:val="00DB08AA"/>
    <w:rsid w:val="00DB0F79"/>
    <w:rsid w:val="00DB32FD"/>
    <w:rsid w:val="00DB4344"/>
    <w:rsid w:val="00DB77EA"/>
    <w:rsid w:val="00DC4F43"/>
    <w:rsid w:val="00DD75D3"/>
    <w:rsid w:val="00DF6ECC"/>
    <w:rsid w:val="00E02382"/>
    <w:rsid w:val="00E050A6"/>
    <w:rsid w:val="00E07B0D"/>
    <w:rsid w:val="00E12127"/>
    <w:rsid w:val="00E167F9"/>
    <w:rsid w:val="00E2164A"/>
    <w:rsid w:val="00E21EF5"/>
    <w:rsid w:val="00E26A54"/>
    <w:rsid w:val="00E27603"/>
    <w:rsid w:val="00E31939"/>
    <w:rsid w:val="00E35855"/>
    <w:rsid w:val="00E3760C"/>
    <w:rsid w:val="00E40404"/>
    <w:rsid w:val="00E40EAB"/>
    <w:rsid w:val="00E70909"/>
    <w:rsid w:val="00E70E27"/>
    <w:rsid w:val="00E73D17"/>
    <w:rsid w:val="00E924AC"/>
    <w:rsid w:val="00E934B5"/>
    <w:rsid w:val="00E93685"/>
    <w:rsid w:val="00EA0A4A"/>
    <w:rsid w:val="00EA0B9B"/>
    <w:rsid w:val="00EA2CBD"/>
    <w:rsid w:val="00EA58DD"/>
    <w:rsid w:val="00EB3847"/>
    <w:rsid w:val="00EB47E8"/>
    <w:rsid w:val="00ED011E"/>
    <w:rsid w:val="00EE7B08"/>
    <w:rsid w:val="00EF2F17"/>
    <w:rsid w:val="00EF47F7"/>
    <w:rsid w:val="00EF7A56"/>
    <w:rsid w:val="00F02739"/>
    <w:rsid w:val="00F04893"/>
    <w:rsid w:val="00F05630"/>
    <w:rsid w:val="00F07282"/>
    <w:rsid w:val="00F14D09"/>
    <w:rsid w:val="00F31FF7"/>
    <w:rsid w:val="00F32CA3"/>
    <w:rsid w:val="00F33025"/>
    <w:rsid w:val="00F33803"/>
    <w:rsid w:val="00F40965"/>
    <w:rsid w:val="00F40EE7"/>
    <w:rsid w:val="00F52437"/>
    <w:rsid w:val="00F52B3A"/>
    <w:rsid w:val="00F53895"/>
    <w:rsid w:val="00F53E01"/>
    <w:rsid w:val="00F576A6"/>
    <w:rsid w:val="00F65B0A"/>
    <w:rsid w:val="00F66D04"/>
    <w:rsid w:val="00F7194D"/>
    <w:rsid w:val="00F71F34"/>
    <w:rsid w:val="00F760AF"/>
    <w:rsid w:val="00F771F4"/>
    <w:rsid w:val="00F81E11"/>
    <w:rsid w:val="00F87790"/>
    <w:rsid w:val="00F92CBA"/>
    <w:rsid w:val="00F9445E"/>
    <w:rsid w:val="00FA0D61"/>
    <w:rsid w:val="00FA45FD"/>
    <w:rsid w:val="00FA49CC"/>
    <w:rsid w:val="00FB30B2"/>
    <w:rsid w:val="00FB4286"/>
    <w:rsid w:val="00FB6E90"/>
    <w:rsid w:val="00FB7A08"/>
    <w:rsid w:val="00FC0653"/>
    <w:rsid w:val="00FC0BCC"/>
    <w:rsid w:val="00FC14AB"/>
    <w:rsid w:val="00FC2AEC"/>
    <w:rsid w:val="00FC4CBF"/>
    <w:rsid w:val="00FC5DC7"/>
    <w:rsid w:val="00FD5420"/>
    <w:rsid w:val="00FE7D4D"/>
    <w:rsid w:val="00FF07AC"/>
    <w:rsid w:val="00FF1026"/>
    <w:rsid w:val="00FF2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5223"/>
  <w15:chartTrackingRefBased/>
  <w15:docId w15:val="{A7E59DBC-AE34-4283-BBC7-16F6CDF2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DF4"/>
  </w:style>
  <w:style w:type="paragraph" w:styleId="Heading1">
    <w:name w:val="heading 1"/>
    <w:basedOn w:val="Normal"/>
    <w:next w:val="Normal"/>
    <w:link w:val="Heading1Char"/>
    <w:uiPriority w:val="9"/>
    <w:qFormat/>
    <w:rsid w:val="00745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96D"/>
    <w:rPr>
      <w:rFonts w:eastAsiaTheme="majorEastAsia" w:cstheme="majorBidi"/>
      <w:color w:val="272727" w:themeColor="text1" w:themeTint="D8"/>
    </w:rPr>
  </w:style>
  <w:style w:type="paragraph" w:styleId="Title">
    <w:name w:val="Title"/>
    <w:basedOn w:val="Normal"/>
    <w:next w:val="Normal"/>
    <w:link w:val="TitleChar"/>
    <w:uiPriority w:val="10"/>
    <w:qFormat/>
    <w:rsid w:val="00745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96D"/>
    <w:pPr>
      <w:spacing w:before="160"/>
      <w:jc w:val="center"/>
    </w:pPr>
    <w:rPr>
      <w:i/>
      <w:iCs/>
      <w:color w:val="404040" w:themeColor="text1" w:themeTint="BF"/>
    </w:rPr>
  </w:style>
  <w:style w:type="character" w:customStyle="1" w:styleId="QuoteChar">
    <w:name w:val="Quote Char"/>
    <w:basedOn w:val="DefaultParagraphFont"/>
    <w:link w:val="Quote"/>
    <w:uiPriority w:val="29"/>
    <w:rsid w:val="0074596D"/>
    <w:rPr>
      <w:i/>
      <w:iCs/>
      <w:color w:val="404040" w:themeColor="text1" w:themeTint="BF"/>
    </w:rPr>
  </w:style>
  <w:style w:type="paragraph" w:styleId="ListParagraph">
    <w:name w:val="List Paragraph"/>
    <w:basedOn w:val="Normal"/>
    <w:uiPriority w:val="34"/>
    <w:qFormat/>
    <w:rsid w:val="0074596D"/>
    <w:pPr>
      <w:ind w:left="720"/>
      <w:contextualSpacing/>
    </w:pPr>
  </w:style>
  <w:style w:type="character" w:styleId="IntenseEmphasis">
    <w:name w:val="Intense Emphasis"/>
    <w:basedOn w:val="DefaultParagraphFont"/>
    <w:uiPriority w:val="21"/>
    <w:qFormat/>
    <w:rsid w:val="0074596D"/>
    <w:rPr>
      <w:i/>
      <w:iCs/>
      <w:color w:val="0F4761" w:themeColor="accent1" w:themeShade="BF"/>
    </w:rPr>
  </w:style>
  <w:style w:type="paragraph" w:styleId="IntenseQuote">
    <w:name w:val="Intense Quote"/>
    <w:basedOn w:val="Normal"/>
    <w:next w:val="Normal"/>
    <w:link w:val="IntenseQuoteChar"/>
    <w:uiPriority w:val="30"/>
    <w:qFormat/>
    <w:rsid w:val="0074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96D"/>
    <w:rPr>
      <w:i/>
      <w:iCs/>
      <w:color w:val="0F4761" w:themeColor="accent1" w:themeShade="BF"/>
    </w:rPr>
  </w:style>
  <w:style w:type="character" w:styleId="IntenseReference">
    <w:name w:val="Intense Reference"/>
    <w:basedOn w:val="DefaultParagraphFont"/>
    <w:uiPriority w:val="32"/>
    <w:qFormat/>
    <w:rsid w:val="0074596D"/>
    <w:rPr>
      <w:b/>
      <w:bCs/>
      <w:smallCaps/>
      <w:color w:val="0F4761" w:themeColor="accent1" w:themeShade="BF"/>
      <w:spacing w:val="5"/>
    </w:rPr>
  </w:style>
  <w:style w:type="paragraph" w:styleId="NormalWeb">
    <w:name w:val="Normal (Web)"/>
    <w:basedOn w:val="Normal"/>
    <w:uiPriority w:val="99"/>
    <w:semiHidden/>
    <w:unhideWhenUsed/>
    <w:rsid w:val="00AF14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DD7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0A6"/>
  </w:style>
  <w:style w:type="paragraph" w:styleId="Footer">
    <w:name w:val="footer"/>
    <w:basedOn w:val="Normal"/>
    <w:link w:val="FooterChar"/>
    <w:uiPriority w:val="99"/>
    <w:unhideWhenUsed/>
    <w:rsid w:val="00E05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0A6"/>
  </w:style>
  <w:style w:type="table" w:styleId="GridTable4-Accent3">
    <w:name w:val="Grid Table 4 Accent 3"/>
    <w:basedOn w:val="TableNormal"/>
    <w:uiPriority w:val="49"/>
    <w:rsid w:val="00F027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4E6C6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4">
    <w:name w:val="Grid Table 4 Accent 4"/>
    <w:basedOn w:val="TableNormal"/>
    <w:uiPriority w:val="49"/>
    <w:rsid w:val="004E6C6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39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4831</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Hurley</dc:creator>
  <cp:keywords/>
  <dc:description/>
  <cp:lastModifiedBy>LESLEY ANN PATRICK</cp:lastModifiedBy>
  <cp:revision>2</cp:revision>
  <cp:lastPrinted>2025-02-28T10:16:00Z</cp:lastPrinted>
  <dcterms:created xsi:type="dcterms:W3CDTF">2026-02-24T11:05:00Z</dcterms:created>
  <dcterms:modified xsi:type="dcterms:W3CDTF">2026-02-24T11:05:00Z</dcterms:modified>
</cp:coreProperties>
</file>